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after="0" w:line="240" w:lineRule="auto"/>
        <w:ind w:left="0" w:right="0"/>
        <w:jc w:val="left"/>
        <w:rPr>
          <w:rFonts w:ascii="仿宋_GB2312" w:eastAsia="仿宋_GB2312"/>
          <w:sz w:val="32"/>
          <w:szCs w:val="32"/>
        </w:rPr>
      </w:pPr>
      <w:r>
        <w:rPr>
          <w:rFonts w:hint="eastAsia" w:ascii="仿宋_GB2312" w:eastAsia="仿宋_GB2312"/>
          <w:sz w:val="32"/>
          <w:szCs w:val="32"/>
        </w:rPr>
        <w:t>附件1：</w:t>
      </w:r>
    </w:p>
    <w:p>
      <w:pPr>
        <w:pStyle w:val="5"/>
        <w:shd w:val="clear" w:color="auto" w:fill="FFFFFF"/>
        <w:spacing w:before="0" w:beforeAutospacing="0" w:after="0" w:afterAutospacing="0" w:line="315" w:lineRule="atLeast"/>
        <w:jc w:val="center"/>
        <w:rPr>
          <w:rFonts w:ascii="文星标宋" w:hAnsi="Microsoft YaHei UI" w:eastAsia="文星标宋" w:cs="Microsoft YaHei UI"/>
          <w:bCs/>
          <w:color w:val="333333"/>
          <w:spacing w:val="8"/>
          <w:sz w:val="36"/>
          <w:szCs w:val="36"/>
        </w:rPr>
      </w:pPr>
      <w:r>
        <w:rPr>
          <w:rFonts w:hint="eastAsia" w:ascii="文星标宋" w:eastAsia="文星标宋"/>
          <w:bCs/>
          <w:sz w:val="36"/>
          <w:szCs w:val="36"/>
        </w:rPr>
        <w:t>全国“双一流”建设高校及建设学科</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1、北京大学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2、中国人民大学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3、清华大学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4、北京交通大学：系统科学</w:t>
      </w:r>
      <w:bookmarkStart w:id="0" w:name="_GoBack"/>
      <w:bookmarkEnd w:id="0"/>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5、北京工业大学：土木工程（自定）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6、北京航空航天大学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7、北京理工大学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8、北京科技大学：科学技术史、材料科学与工程、冶金工程、矿业工程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9、北京化工大学：化学工程与技术（自定）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10、北京邮电大学：信息与通信工程、计算机科学与技术</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11、中国农业大学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12、北京林业大学：风景园林学、林学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13、北京协和医学院：生物学、生物医学工程、临床医学、药学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14、北京中医药大学：中医学、中西医结合、中药学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15、北京师范大学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16、首都师范大学：数学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17、北京外国语大学：外国语言文学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18、中国传媒大学：新闻传播学、戏剧与影视学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19、中央财经大学：应用经济学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20、对外经济贸易大学：应用经济学（自定）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21、外交学院：政治学（自定）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22、中国人民公安大学：公安学（自定）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23、北京体育大学：体育学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24、中央音乐学院：音乐与舞蹈学 </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25、中国音乐学院：音乐与舞蹈学（自定）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26、中央美术学院：美术学、设计学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27、中央戏剧学院：戏剧与影视学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28、中央民族大学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29、中国政法大学：法学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30、南开大学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31、天津大学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32、天津工业大学：纺织科学与工程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33、天津医科大学：临床医学（自定）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34、天津中医药大学：中药学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35、华北电力大学：电气工程（自定）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36、河北工业大学：电气工程（自定）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37、太原理工大学：化学工程与技术（自定）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38、内蒙古大学：生物学（自定）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39、辽宁大学：应用经济学（自定）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40、大连理工大学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41、东北大学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42、大连海事大学：交通运输工程（自定）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43、吉林大学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44、延边大学：外国语言文学（自定）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45、东北师范大学：马克思主义理论、世界史、数学、化学、统计学、材料科学与工程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46、哈尔滨工业大学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47、哈尔滨工程大学：船舶与海洋工程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48、东北农业大学：畜牧学（自定）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49、东北林业大学：林业工程、林学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50、复旦大学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51、同济大学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52、上海交通大学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53、华东理工大学：化学、材料科学与工程、化学工程与技术</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54、东华大学：纺织科学与工程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55、上海海洋大学：水产</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56、上海中医药大学：中医学、中药学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57、华东师范大学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58、上海外国语大学：外国语言文学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59、上海财经大学：统计学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60、上海体育学院：体育学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61、上海音乐学院：音乐与舞蹈学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62、上海大学：机械工程（自定）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63、南京大学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64、苏州大学：材料科学与工程（自定）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65、东南大学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66、南京航空航天大学：力学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67、南京理工大学：兵器科学与技术</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68、中国矿业大学：安全科学与工程、矿业工程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69、南京邮电大学：电子科学与技术</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70、河海大学：水利工程、环境科学与工程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71、江南大学：轻工技术与工程、食品科学与工程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72、南京林业大学：林业工程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73、南京信息工程大学：大气科学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74、南京农业大学：作物学、农业资源与环境</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75、南京中医药大学：中药学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76、中国药科大学：中药学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77、南京师范大学：地理学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78、浙江大学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79、中国美术学院：美术学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80、安徽大学：材料科学与工程（自定）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81、中国科学技术大学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82、合肥工业大学：管理科学与工程（自定）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83、厦门大学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84、福州大学：化学（自定）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85、南昌大学：材料科学与工程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86、山东大学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87、中国海洋大学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88、中国石油大学（华东）：石油与天然气工程、地质资源与地质工程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89、郑州大学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90、河南大学：生物学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91、武汉大学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92、华中科技大学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93、中国地质大学（武汉）：地质学、地质资源与地质工程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94、武汉理工大学：材料科学与工程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95、华中农业大学：生物学、园艺学、畜牧学、兽医学、农林经济管理</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96、华中师范大学：政治学、中国语言文学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97、中南财经政法大学：法学（自定）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98、湖南大学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99、中南大学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100、湖南师范大学：外国语言文学（自定）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101、中山大学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102、暨南大学：药学（自定）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103、华南理工大学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104、广州中医药大学：中医学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105、华南师范大学：物理学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106、海南大学：作物学（自定）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107、广西大学：土木工程（自定）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108、四川大学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109、重庆大学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110、西南交通大学：交通运输工程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111、电子科技大学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112、西南石油大学：石油与天然气工程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113、成都理工大学：地质学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114、四川农业大学：作物学（自定）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115、成都中医药大学：中药学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116、西南大学：生物学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117、西南财经大学：应用经济学（自定）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118、贵州大学：植物保护（自定）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119、云南大学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120、西藏大学：生态学（自定）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121、西北大学：地质学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122、西安交通大学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123、西北工业大学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124、西安电子科技大学：信息与通信工程、计算机科学与技术</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125、长安大学：交通运输工程（自定）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126、西北农林科技大学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127、陕西师范大学：中国语言文学（自定）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128、兰州大学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129、青海大学：生态学（自定）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130、宁夏大学：化学工程与技术（自定）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131、新疆大学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132、石河子大学：化学工程与技术（自定）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133、中国矿业大学（北京）：安全科学与工程、矿业工程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134、中国石油大学（北京）：石油与天然气工程、地质资源与地质工程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135、中国地质大学（北京）：地质学、地质资源与地质工程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136、宁波大学：力学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137、中国科学院大学：化学、材料科学与工程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138、国防科技大学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139、第二军医大学：基础医学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140、第四军医大学：临床医学（自定）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注：1.不加（自定）标示的学科，是根据“双一流”建设专家委员会确定的标准而认定的学科；加（自定）标示的学科，是根据“双一流”建设专家委员会建议由高校自主确定的学科；</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2.高校建设方案中的自主建设学科按照专家委员会的咨询建议修改后由高校自行公布。</w:t>
      </w:r>
    </w:p>
    <w:p>
      <w:pPr>
        <w:adjustRightInd w:val="0"/>
        <w:snapToGrid w:val="0"/>
        <w:spacing w:before="0" w:after="0" w:line="560" w:lineRule="exact"/>
        <w:ind w:right="0"/>
        <w:rPr>
          <w:rFonts w:ascii="仿宋_GB2312" w:eastAsia="仿宋_GB2312"/>
          <w:sz w:val="32"/>
          <w:szCs w:val="32"/>
        </w:rPr>
      </w:pPr>
    </w:p>
    <w:p>
      <w:pPr>
        <w:adjustRightInd w:val="0"/>
        <w:snapToGrid w:val="0"/>
        <w:spacing w:before="0" w:after="0" w:line="560" w:lineRule="exact"/>
        <w:ind w:right="0"/>
        <w:rPr>
          <w:rFonts w:ascii="仿宋_GB2312" w:eastAsia="仿宋_GB2312"/>
          <w:sz w:val="32"/>
          <w:szCs w:val="32"/>
        </w:rPr>
      </w:pPr>
    </w:p>
    <w:p>
      <w:pPr>
        <w:adjustRightInd w:val="0"/>
        <w:snapToGrid w:val="0"/>
        <w:spacing w:before="0" w:after="0" w:line="560" w:lineRule="exact"/>
        <w:ind w:right="0"/>
        <w:rPr>
          <w:rFonts w:ascii="仿宋_GB2312" w:eastAsia="仿宋_GB2312"/>
          <w:sz w:val="32"/>
          <w:szCs w:val="32"/>
        </w:rPr>
      </w:pPr>
    </w:p>
    <w:p>
      <w:pPr>
        <w:adjustRightInd w:val="0"/>
        <w:snapToGrid w:val="0"/>
        <w:spacing w:before="0" w:after="0" w:line="560" w:lineRule="exact"/>
        <w:ind w:right="0"/>
        <w:rPr>
          <w:rFonts w:ascii="仿宋_GB2312" w:eastAsia="仿宋_GB2312"/>
          <w:sz w:val="32"/>
          <w:szCs w:val="32"/>
        </w:rPr>
      </w:pPr>
    </w:p>
    <w:p>
      <w:pPr>
        <w:adjustRightInd w:val="0"/>
        <w:snapToGrid w:val="0"/>
        <w:spacing w:before="0" w:after="0" w:line="560" w:lineRule="exact"/>
        <w:ind w:right="0"/>
        <w:rPr>
          <w:rFonts w:ascii="仿宋_GB2312" w:eastAsia="仿宋_GB2312"/>
          <w:sz w:val="32"/>
          <w:szCs w:val="32"/>
        </w:rPr>
      </w:pPr>
    </w:p>
    <w:p>
      <w:pPr>
        <w:adjustRightInd w:val="0"/>
        <w:snapToGrid w:val="0"/>
        <w:spacing w:before="0" w:after="0" w:line="560" w:lineRule="exact"/>
        <w:ind w:right="0"/>
        <w:rPr>
          <w:rFonts w:ascii="仿宋_GB2312" w:eastAsia="仿宋_GB2312"/>
          <w:sz w:val="32"/>
          <w:szCs w:val="32"/>
        </w:rPr>
      </w:pPr>
    </w:p>
    <w:p>
      <w:pPr>
        <w:adjustRightInd w:val="0"/>
        <w:snapToGrid w:val="0"/>
        <w:spacing w:before="0" w:after="0" w:line="560" w:lineRule="exact"/>
        <w:ind w:right="0"/>
        <w:rPr>
          <w:rFonts w:ascii="仿宋_GB2312" w:eastAsia="仿宋_GB2312"/>
          <w:sz w:val="32"/>
          <w:szCs w:val="32"/>
        </w:rPr>
      </w:pPr>
    </w:p>
    <w:p>
      <w:pPr>
        <w:adjustRightInd w:val="0"/>
        <w:snapToGrid w:val="0"/>
        <w:spacing w:before="0" w:after="0" w:line="560" w:lineRule="exact"/>
        <w:ind w:right="0"/>
        <w:rPr>
          <w:rFonts w:ascii="仿宋_GB2312" w:eastAsia="仿宋_GB2312"/>
          <w:sz w:val="32"/>
          <w:szCs w:val="32"/>
        </w:rPr>
      </w:pPr>
    </w:p>
    <w:p>
      <w:pPr>
        <w:adjustRightInd w:val="0"/>
        <w:snapToGrid w:val="0"/>
        <w:spacing w:before="0" w:after="0" w:line="560" w:lineRule="exact"/>
        <w:ind w:right="0"/>
        <w:rPr>
          <w:rFonts w:ascii="仿宋_GB2312" w:eastAsia="仿宋_GB2312"/>
          <w:sz w:val="32"/>
          <w:szCs w:val="32"/>
        </w:rPr>
      </w:pPr>
    </w:p>
    <w:p>
      <w:pPr>
        <w:adjustRightInd w:val="0"/>
        <w:snapToGrid w:val="0"/>
        <w:spacing w:before="0" w:after="0" w:line="560" w:lineRule="exact"/>
        <w:ind w:right="0"/>
        <w:rPr>
          <w:rFonts w:ascii="仿宋_GB2312" w:eastAsia="仿宋_GB2312"/>
          <w:sz w:val="32"/>
          <w:szCs w:val="32"/>
        </w:rPr>
      </w:pPr>
    </w:p>
    <w:p>
      <w:pPr>
        <w:adjustRightInd w:val="0"/>
        <w:snapToGrid w:val="0"/>
        <w:spacing w:before="0" w:after="0" w:line="560" w:lineRule="exact"/>
        <w:ind w:right="0"/>
        <w:rPr>
          <w:rFonts w:ascii="仿宋_GB2312" w:eastAsia="仿宋_GB2312"/>
          <w:sz w:val="32"/>
          <w:szCs w:val="32"/>
        </w:rPr>
      </w:pPr>
    </w:p>
    <w:p>
      <w:pPr>
        <w:ind w:left="0"/>
      </w:pPr>
    </w:p>
    <w:sectPr>
      <w:footerReference r:id="rId3" w:type="default"/>
      <w:pgSz w:w="11850" w:h="16783"/>
      <w:pgMar w:top="1418" w:right="1418" w:bottom="1418" w:left="1474" w:header="284" w:footer="31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文星标宋">
    <w:altName w:val="微软雅黑"/>
    <w:panose1 w:val="02010609000101010101"/>
    <w:charset w:val="86"/>
    <w:family w:val="modern"/>
    <w:pitch w:val="default"/>
    <w:sig w:usb0="00000000" w:usb1="0000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778510" cy="647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778510" cy="6477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51pt;width:61.3pt;mso-position-horizontal:center;mso-position-horizontal-relative:margin;mso-wrap-style:none;z-index:251658240;mso-width-relative:page;mso-height-relative:page;" filled="f" stroked="f" coordsize="21600,21600" o:gfxdata="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dU3m9IAAAAFAQAADwAAAAAA&#10;AAABACAAAAAiAAAAZHJzL2Rvd25yZXYueG1sUEsBAhQAFAAAAAgAh07iQMLy84wZAgAAEwQAAA4A&#10;AAAAAAAAAQAgAAAAIQEAAGRycy9lMm9Eb2MueG1sUEsFBgAAAAAGAAYAWQEAAKw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73A6D"/>
    <w:rsid w:val="00026D16"/>
    <w:rsid w:val="0005165D"/>
    <w:rsid w:val="000548E8"/>
    <w:rsid w:val="000777E1"/>
    <w:rsid w:val="00102980"/>
    <w:rsid w:val="00180BE2"/>
    <w:rsid w:val="001F6DF3"/>
    <w:rsid w:val="00253E28"/>
    <w:rsid w:val="00255E55"/>
    <w:rsid w:val="002953B4"/>
    <w:rsid w:val="002974BB"/>
    <w:rsid w:val="0036038F"/>
    <w:rsid w:val="003A5880"/>
    <w:rsid w:val="003F0037"/>
    <w:rsid w:val="00453F9D"/>
    <w:rsid w:val="00462D0D"/>
    <w:rsid w:val="004A5EA3"/>
    <w:rsid w:val="004A63B3"/>
    <w:rsid w:val="004E1374"/>
    <w:rsid w:val="004F3180"/>
    <w:rsid w:val="004F35E1"/>
    <w:rsid w:val="004F381E"/>
    <w:rsid w:val="004F6F06"/>
    <w:rsid w:val="005022C4"/>
    <w:rsid w:val="0051495B"/>
    <w:rsid w:val="0054033C"/>
    <w:rsid w:val="00544E2C"/>
    <w:rsid w:val="00610703"/>
    <w:rsid w:val="00641863"/>
    <w:rsid w:val="0064644F"/>
    <w:rsid w:val="006649BD"/>
    <w:rsid w:val="006677E2"/>
    <w:rsid w:val="0067328D"/>
    <w:rsid w:val="006D5C44"/>
    <w:rsid w:val="00757216"/>
    <w:rsid w:val="007802FD"/>
    <w:rsid w:val="0079317A"/>
    <w:rsid w:val="007C3DF5"/>
    <w:rsid w:val="007F6866"/>
    <w:rsid w:val="00821D8A"/>
    <w:rsid w:val="00831AA1"/>
    <w:rsid w:val="0085636E"/>
    <w:rsid w:val="00894F4F"/>
    <w:rsid w:val="008C0691"/>
    <w:rsid w:val="008F51AF"/>
    <w:rsid w:val="00905B15"/>
    <w:rsid w:val="009323D0"/>
    <w:rsid w:val="009737B8"/>
    <w:rsid w:val="00982E86"/>
    <w:rsid w:val="00987E3C"/>
    <w:rsid w:val="009B1628"/>
    <w:rsid w:val="009B76CF"/>
    <w:rsid w:val="00A10781"/>
    <w:rsid w:val="00A37211"/>
    <w:rsid w:val="00AC6EA1"/>
    <w:rsid w:val="00AF0FD0"/>
    <w:rsid w:val="00B0058B"/>
    <w:rsid w:val="00B2346B"/>
    <w:rsid w:val="00B25596"/>
    <w:rsid w:val="00B41FC4"/>
    <w:rsid w:val="00B76355"/>
    <w:rsid w:val="00B83283"/>
    <w:rsid w:val="00BD7411"/>
    <w:rsid w:val="00C03F7F"/>
    <w:rsid w:val="00C7462E"/>
    <w:rsid w:val="00C81867"/>
    <w:rsid w:val="00D15D3A"/>
    <w:rsid w:val="00D169B9"/>
    <w:rsid w:val="00D320D9"/>
    <w:rsid w:val="00D3559B"/>
    <w:rsid w:val="00DE5230"/>
    <w:rsid w:val="00E374B4"/>
    <w:rsid w:val="00E66851"/>
    <w:rsid w:val="00E6712E"/>
    <w:rsid w:val="00EA0E01"/>
    <w:rsid w:val="00EA4EC1"/>
    <w:rsid w:val="00EF7914"/>
    <w:rsid w:val="00F707B5"/>
    <w:rsid w:val="00F84EFF"/>
    <w:rsid w:val="00FC768A"/>
    <w:rsid w:val="00FF0336"/>
    <w:rsid w:val="020D778A"/>
    <w:rsid w:val="029D5ED7"/>
    <w:rsid w:val="03D5424C"/>
    <w:rsid w:val="03E76F7B"/>
    <w:rsid w:val="0440736F"/>
    <w:rsid w:val="04C62531"/>
    <w:rsid w:val="0567209F"/>
    <w:rsid w:val="059F7F86"/>
    <w:rsid w:val="08D069EB"/>
    <w:rsid w:val="0BC038E8"/>
    <w:rsid w:val="0BDC6A33"/>
    <w:rsid w:val="0C8C6B21"/>
    <w:rsid w:val="0E1A7F59"/>
    <w:rsid w:val="1130332E"/>
    <w:rsid w:val="117D18DE"/>
    <w:rsid w:val="15D90160"/>
    <w:rsid w:val="18D862FB"/>
    <w:rsid w:val="208557FB"/>
    <w:rsid w:val="20AA3200"/>
    <w:rsid w:val="21932DC8"/>
    <w:rsid w:val="23442699"/>
    <w:rsid w:val="250C63B2"/>
    <w:rsid w:val="27643981"/>
    <w:rsid w:val="280D1FFF"/>
    <w:rsid w:val="28CD7160"/>
    <w:rsid w:val="2AEE5A46"/>
    <w:rsid w:val="2BBD0659"/>
    <w:rsid w:val="2CD065EA"/>
    <w:rsid w:val="319127C0"/>
    <w:rsid w:val="33CD6063"/>
    <w:rsid w:val="34D458A3"/>
    <w:rsid w:val="366A6D3A"/>
    <w:rsid w:val="36980015"/>
    <w:rsid w:val="3D87599D"/>
    <w:rsid w:val="3E105522"/>
    <w:rsid w:val="3ED15F8C"/>
    <w:rsid w:val="3F7042E9"/>
    <w:rsid w:val="3FD461B6"/>
    <w:rsid w:val="3FF21ABA"/>
    <w:rsid w:val="411149C0"/>
    <w:rsid w:val="4536193C"/>
    <w:rsid w:val="453A3CFC"/>
    <w:rsid w:val="4D996FE5"/>
    <w:rsid w:val="51A95876"/>
    <w:rsid w:val="5BBA3863"/>
    <w:rsid w:val="5C785E63"/>
    <w:rsid w:val="5DA13EB5"/>
    <w:rsid w:val="5DDA312F"/>
    <w:rsid w:val="5F560A6D"/>
    <w:rsid w:val="623664C0"/>
    <w:rsid w:val="68B1049B"/>
    <w:rsid w:val="695B4EF8"/>
    <w:rsid w:val="6BAA280F"/>
    <w:rsid w:val="6E295D78"/>
    <w:rsid w:val="727C4335"/>
    <w:rsid w:val="7297684D"/>
    <w:rsid w:val="739E042F"/>
    <w:rsid w:val="77AD66F4"/>
    <w:rsid w:val="7E3C5E35"/>
    <w:rsid w:val="7FF73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400" w:after="400" w:line="360" w:lineRule="auto"/>
      <w:ind w:left="567" w:right="567"/>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pPr>
      <w:spacing w:before="0" w:after="0" w:line="240" w:lineRule="auto"/>
    </w:pPr>
    <w:rPr>
      <w:sz w:val="18"/>
      <w:szCs w:val="18"/>
    </w:r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Normal (Web)"/>
    <w:basedOn w:val="1"/>
    <w:unhideWhenUsed/>
    <w:qFormat/>
    <w:uiPriority w:val="99"/>
    <w:pPr>
      <w:widowControl/>
      <w:spacing w:before="100" w:beforeAutospacing="1" w:after="100" w:afterAutospacing="1" w:line="240" w:lineRule="auto"/>
      <w:ind w:left="0" w:right="0"/>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批注框文本 Char"/>
    <w:basedOn w:val="7"/>
    <w:link w:val="2"/>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1137</Words>
  <Characters>6484</Characters>
  <Lines>54</Lines>
  <Paragraphs>15</Paragraphs>
  <TotalTime>2</TotalTime>
  <ScaleCrop>false</ScaleCrop>
  <LinksUpToDate>false</LinksUpToDate>
  <CharactersWithSpaces>7606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2020-02-25T02:07:00Z</dcterms:created>
  <dc:creator>潍城王洪宝</dc:creator>
  <cp:lastModifiedBy>Administrator</cp:lastModifiedBy>
  <cp:lastPrinted>2020-04-15T02:55:00Z</cp:lastPrinted>
  <dcterms:modified xsi:type="dcterms:W3CDTF">2020-04-20T08:40:11Z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