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/>
        <w:ind w:firstLine="160"/>
        <w:jc w:val="center"/>
      </w:pPr>
      <w:r>
        <w:rPr>
          <w:b/>
          <w:sz w:val="32"/>
        </w:rPr>
        <w:t>每日一练（7月7日）</w:t>
      </w:r>
    </w:p>
    <w:p w:rsidR="00A77B3E">
      <w:pPr>
        <w:rPr>
          <w:b/>
          <w:sz w:val="32"/>
        </w:rPr>
      </w:pPr>
      <w:r>
        <w:rPr>
          <w:b w:val="0"/>
          <w:color w:val="000000"/>
          <w:sz w:val="24"/>
        </w:rPr>
        <w:t>1.爸爸询问青青所喜欢的学科。她调皮地说:“我不像喜欢英语那样喜欢语文，也不像喜欢化学那样喜欢物理;不像喜欢语文那样喜欢化学，也不像喜欢数学那样喜欢英语。”下列学科，依青青喜好的程度，由高到低排序正确的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A.数学、英语、语文、化学、物理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9pt;width:63.76pt">
                  <v:imagedata r:id="rId4" o:title=""/>
                </v:shape>
              </w:pict>
            </w:r>
            <w:r>
              <w:pict>
                <v:shape id="_x0000_i1026" type="#_x0000_t75" style="height:9pt;width:42.76pt">
                  <v:imagedata r:id="rId5" o:title=""/>
                </v:shape>
              </w:pict>
            </w:r>
            <w:r>
              <w:t>60%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B.数学、语文、英语、物理、化学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27" type="#_x0000_t75" style="height:9pt;width:6.75pt">
                  <v:imagedata r:id="rId6" o:title=""/>
                </v:shape>
              </w:pict>
            </w:r>
            <w:r>
              <w:pict>
                <v:shape id="_x0000_i1028" type="#_x0000_t75" style="height:9pt;width:99.76pt">
                  <v:imagedata r:id="rId7" o:title=""/>
                </v:shape>
              </w:pict>
            </w:r>
            <w:r>
              <w:t>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C.语文、英语、数学、化学、物理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29" type="#_x0000_t75" style="height:9pt;width:21pt">
                  <v:imagedata r:id="rId8" o:title=""/>
                </v:shape>
              </w:pict>
            </w:r>
            <w:r>
              <w:pict>
                <v:shape id="_x0000_i1030" type="#_x0000_t75" style="height:9pt;width:85.51pt">
                  <v:imagedata r:id="rId9" o:title=""/>
                </v:shape>
              </w:pict>
            </w:r>
            <w:r>
              <w:t>20%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D.语文、数学、英语、物理、化学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1" type="#_x0000_t75" style="height:9pt;width:13.5pt">
                  <v:imagedata r:id="rId10" o:title=""/>
                </v:shape>
              </w:pict>
            </w:r>
            <w:r>
              <w:pict>
                <v:shape id="_x0000_i1032" type="#_x0000_t75" style="height:9pt;width:93.01pt">
                  <v:imagedata r:id="rId11" o:title=""/>
                </v:shape>
              </w:pict>
            </w:r>
            <w:r>
              <w:t>13.33%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60%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2.在Word“字体”对话框中，不能对文字进行操作的是(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A.缩进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3" type="#_x0000_t75" style="height:9pt;width:49.51pt">
                  <v:imagedata r:id="rId12" o:title=""/>
                </v:shape>
              </w:pict>
            </w:r>
            <w:r>
              <w:pict>
                <v:shape id="_x0000_i1034" type="#_x0000_t75" style="height:9pt;width:57.01pt">
                  <v:imagedata r:id="rId13" o:title=""/>
                </v:shape>
              </w:pict>
            </w:r>
            <w:r>
              <w:t>46.67%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B.字符间距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5" type="#_x0000_t75" style="height:9pt;width:21pt">
                  <v:imagedata r:id="rId8" o:title=""/>
                </v:shape>
              </w:pict>
            </w:r>
            <w:r>
              <w:pict>
                <v:shape id="_x0000_i1036" type="#_x0000_t75" style="height:9pt;width:85.51pt">
                  <v:imagedata r:id="rId9" o:title=""/>
                </v:shape>
              </w:pict>
            </w:r>
            <w:r>
              <w:t>20%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C.字形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7" type="#_x0000_t75" style="height:9pt;width:6.75pt">
                  <v:imagedata r:id="rId6" o:title=""/>
                </v:shape>
              </w:pict>
            </w:r>
            <w:r>
              <w:pict>
                <v:shape id="_x0000_i1038" type="#_x0000_t75" style="height:9pt;width:99.76pt">
                  <v:imagedata r:id="rId7" o:title=""/>
                </v:shape>
              </w:pict>
            </w:r>
            <w:r>
              <w:t>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D.字体颜色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9" type="#_x0000_t75" style="height:9pt;width:27.75pt">
                  <v:imagedata r:id="rId14" o:title=""/>
                </v:shape>
              </w:pict>
            </w:r>
            <w:r>
              <w:pict>
                <v:shape id="_x0000_i1040" type="#_x0000_t75" style="height:9pt;width:78.76pt">
                  <v:imagedata r:id="rId15" o:title=""/>
                </v:shape>
              </w:pict>
            </w:r>
            <w:r>
              <w:t>26.67%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20%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3. Word中，双击“格式刷”，可将格式从一个区域一次复制到的区域数目是(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A.三个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1" type="#_x0000_t75" style="height:9pt;width:6.75pt">
                  <v:imagedata r:id="rId6" o:title=""/>
                </v:shape>
              </w:pict>
            </w:r>
            <w:r>
              <w:pict>
                <v:shape id="_x0000_i1042" type="#_x0000_t75" style="height:9pt;width:99.76pt">
                  <v:imagedata r:id="rId7" o:title=""/>
                </v:shape>
              </w:pict>
            </w:r>
            <w:r>
              <w:t>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B.一个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3" type="#_x0000_t75" style="height:9pt;width:6.75pt">
                  <v:imagedata r:id="rId6" o:title=""/>
                </v:shape>
              </w:pict>
            </w:r>
            <w:r>
              <w:pict>
                <v:shape id="_x0000_i1044" type="#_x0000_t75" style="height:9pt;width:99.76pt">
                  <v:imagedata r:id="rId7" o:title=""/>
                </v:shape>
              </w:pict>
            </w:r>
            <w:r>
              <w:t>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C.多个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5" type="#_x0000_t75" style="height:9pt;width:84.76pt">
                  <v:imagedata r:id="rId16" o:title=""/>
                </v:shape>
              </w:pict>
            </w:r>
            <w:r>
              <w:pict>
                <v:shape id="_x0000_i1046" type="#_x0000_t75" style="height:9pt;width:21.75pt">
                  <v:imagedata r:id="rId17" o:title=""/>
                </v:shape>
              </w:pict>
            </w:r>
            <w:r>
              <w:t>80%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D.两个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7" type="#_x0000_t75" style="height:9pt;width:6.75pt">
                  <v:imagedata r:id="rId6" o:title=""/>
                </v:shape>
              </w:pict>
            </w:r>
            <w:r>
              <w:pict>
                <v:shape id="_x0000_i1048" type="#_x0000_t75" style="height:9pt;width:99.76pt">
                  <v:imagedata r:id="rId7" o:title=""/>
                </v:shape>
              </w:pict>
            </w:r>
            <w:r>
              <w:t>6.67%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80%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4.“你是个文静的孩子，学习认真，能独立思考，语言表达能力很强。”教师对学生的评价属于(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A.前置评价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9" type="#_x0000_t75" style="height:9pt;width:21pt">
                  <v:imagedata r:id="rId8" o:title=""/>
                </v:shape>
              </w:pict>
            </w:r>
            <w:r>
              <w:pict>
                <v:shape id="_x0000_i1050" type="#_x0000_t75" style="height:9pt;width:85.51pt">
                  <v:imagedata r:id="rId9" o:title=""/>
                </v:shape>
              </w:pict>
            </w:r>
            <w:r>
              <w:t>20%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B.即时评价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1" type="#_x0000_t75" style="height:9pt;width:13.5pt">
                  <v:imagedata r:id="rId10" o:title=""/>
                </v:shape>
              </w:pict>
            </w:r>
            <w:r>
              <w:pict>
                <v:shape id="_x0000_i1052" type="#_x0000_t75" style="height:9pt;width:93.01pt">
                  <v:imagedata r:id="rId11" o:title=""/>
                </v:shape>
              </w:pict>
            </w:r>
            <w:r>
              <w:t>13.33%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C.量化评价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3" type="#_x0000_t75" style="height:9pt;width:13.5pt">
                  <v:imagedata r:id="rId10" o:title=""/>
                </v:shape>
              </w:pict>
            </w:r>
            <w:r>
              <w:pict>
                <v:shape id="_x0000_i1054" type="#_x0000_t75" style="height:9pt;width:93.01pt">
                  <v:imagedata r:id="rId11" o:title=""/>
                </v:shape>
              </w:pict>
            </w:r>
            <w:r>
              <w:t>13.33%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D.质化评价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5" type="#_x0000_t75" style="height:9pt;width:56.26pt">
                  <v:imagedata r:id="rId18" o:title=""/>
                </v:shape>
              </w:pict>
            </w:r>
            <w:r>
              <w:pict>
                <v:shape id="_x0000_i1056" type="#_x0000_t75" style="height:9pt;width:50.26pt">
                  <v:imagedata r:id="rId19" o:title=""/>
                </v:shape>
              </w:pict>
            </w:r>
            <w:r>
              <w:t>53.33%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53.33%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5.关注学生在学习过程中是否存在偏科现象的评价属于(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A.发展性评价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7" type="#_x0000_t75" style="height:9pt;width:27.75pt">
                  <v:imagedata r:id="rId14" o:title=""/>
                </v:shape>
              </w:pict>
            </w:r>
            <w:r>
              <w:pict>
                <v:shape id="_x0000_i1058" type="#_x0000_t75" style="height:9pt;width:78.76pt">
                  <v:imagedata r:id="rId15" o:title=""/>
                </v:shape>
              </w:pict>
            </w:r>
            <w:r>
              <w:t>26.67%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B.诊断性评价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9" type="#_x0000_t75" style="height:9pt;width:21pt">
                  <v:imagedata r:id="rId8" o:title=""/>
                </v:shape>
              </w:pict>
            </w:r>
            <w:r>
              <w:pict>
                <v:shape id="_x0000_i1060" type="#_x0000_t75" style="height:9pt;width:85.51pt">
                  <v:imagedata r:id="rId9" o:title=""/>
                </v:shape>
              </w:pict>
            </w:r>
            <w:r>
              <w:t>20%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C.个体内差异评价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61" type="#_x0000_t75" style="height:9pt;width:35.25pt">
                  <v:imagedata r:id="rId20" o:title=""/>
                </v:shape>
              </w:pict>
            </w:r>
            <w:r>
              <w:pict>
                <v:shape id="_x0000_i1062" type="#_x0000_t75" style="height:9pt;width:71.26pt">
                  <v:imagedata r:id="rId21" o:title=""/>
                </v:shape>
              </w:pict>
            </w:r>
            <w:r>
              <w:t>33.33%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D.相对评价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63" type="#_x0000_t75" style="height:9pt;width:21pt">
                  <v:imagedata r:id="rId8" o:title=""/>
                </v:shape>
              </w:pict>
            </w:r>
            <w:r>
              <w:pict>
                <v:shape id="_x0000_i1064" type="#_x0000_t75" style="height:9pt;width:85.51pt">
                  <v:imagedata r:id="rId9" o:title=""/>
                </v:shape>
              </w:pict>
            </w:r>
            <w:r>
              <w:t>20%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33.33%</w:t>
      </w:r>
    </w:p>
    <w:p>
      <w:pPr>
        <w:bidi w:val="0"/>
      </w:pPr>
    </w:p>
    <w:p>
      <w:pPr>
        <w:bidi w:val="0"/>
      </w:pPr>
    </w:p>
    <w:p>
      <w:pPr>
        <w:bidi w:val="0"/>
      </w:pPr>
    </w:p>
    <w:sectPr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