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numPr>
          <w:ilvl w:val="1"/>
          <w:numId w:val="0"/>
        </w:numPr>
        <w:tabs>
          <w:tab w:val="clear" w:pos="567"/>
        </w:tabs>
        <w:jc w:val="center"/>
        <w:outlineLvl w:val="0"/>
        <w:rPr>
          <w:rFonts w:hint="default" w:ascii="Times New Roman" w:hAnsi="Times New Roman" w:eastAsia="仿宋_GB2312" w:cs="Times New Roman"/>
          <w:sz w:val="32"/>
          <w:szCs w:val="32"/>
        </w:rPr>
      </w:pPr>
      <w:bookmarkStart w:id="0" w:name="OLE_LINK2"/>
      <w:bookmarkStart w:id="1" w:name="_Toc410155428"/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日照市“教师资格认定”报名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手册</w:t>
      </w:r>
      <w:bookmarkEnd w:id="0"/>
    </w:p>
    <w:p>
      <w:pPr>
        <w:ind w:firstLine="640" w:firstLineChars="200"/>
        <w:rPr>
          <w:rStyle w:val="11"/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Style w:val="11"/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一、进入“教师资格认定”网页</w:t>
      </w:r>
    </w:p>
    <w:p>
      <w:pPr>
        <w:numPr>
          <w:ilvl w:val="0"/>
          <w:numId w:val="0"/>
        </w:num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1、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登录山东政务服务网日照站点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：</w:t>
      </w:r>
    </w:p>
    <w:p>
      <w:pPr>
        <w:numPr>
          <w:ilvl w:val="0"/>
          <w:numId w:val="0"/>
        </w:num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网址：</w:t>
      </w: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HYPERLINK "http://rzzwfw.sd.gov.cn/rz/public/index"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Style w:val="9"/>
          <w:rFonts w:hint="default" w:ascii="Times New Roman" w:hAnsi="Times New Roman" w:eastAsia="仿宋_GB2312" w:cs="Times New Roman"/>
          <w:sz w:val="32"/>
          <w:szCs w:val="32"/>
        </w:rPr>
        <w:t>http://rzzwfw.sd.gov.cn/rz/public/index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</w:p>
    <w:p>
      <w:pPr>
        <w:pStyle w:val="3"/>
        <w:numPr>
          <w:ilvl w:val="1"/>
          <w:numId w:val="0"/>
        </w:numPr>
        <w:tabs>
          <w:tab w:val="clear" w:pos="567"/>
        </w:tabs>
        <w:ind w:leftChars="0"/>
        <w:jc w:val="both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256530" cy="2682240"/>
            <wp:effectExtent l="0" t="0" r="127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2、点击网页右上角进行政务服务网账号注册，如已有账号可直接登录申请。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62245" cy="1948815"/>
            <wp:effectExtent l="0" t="0" r="14605" b="133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</w:pPr>
    </w:p>
    <w:p>
      <w:pPr>
        <w:numPr>
          <w:ilvl w:val="0"/>
          <w:numId w:val="0"/>
        </w:numPr>
        <w:ind w:leftChars="200"/>
      </w:pP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56530" cy="2390140"/>
            <wp:effectExtent l="0" t="0" r="1270" b="1016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3、登录完成后，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在网页下方点击“教师资格认定”服务专区进入报名网页，按系统提示进行网络操作，建议报名前仔细阅读申报须知、常见问题</w:t>
      </w:r>
      <w:r>
        <w:rPr>
          <w:rFonts w:hint="eastAsia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jc w:val="center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260340" cy="2581910"/>
            <wp:effectExtent l="0" t="0" r="16510" b="8890"/>
            <wp:docPr id="2" name="图片 2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>
      <w:pPr>
        <w:ind w:firstLine="640" w:firstLineChars="200"/>
        <w:rPr>
          <w:rStyle w:val="11"/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Style w:val="11"/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二、网上报名</w:t>
      </w:r>
    </w:p>
    <w:p>
      <w:pPr>
        <w:pStyle w:val="3"/>
        <w:numPr>
          <w:ilvl w:val="1"/>
          <w:numId w:val="0"/>
        </w:numPr>
        <w:tabs>
          <w:tab w:val="clear" w:pos="567"/>
        </w:tabs>
        <w:ind w:leftChars="0" w:firstLine="640" w:firstLineChars="200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</w:rPr>
        <w:t>1、点击【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教师资格认定申请人网报入口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</w:rPr>
        <w:t>】模块，进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入如下页面，点击跳转教师资格认定网，进行认定报名</w:t>
      </w:r>
      <w:r>
        <w:rPr>
          <w:rFonts w:hint="eastAsia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（详见公告附件2：教师资格认定申请人使用手册</w:t>
      </w:r>
      <w:r>
        <w:rPr>
          <w:rFonts w:hint="eastAsia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）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。</w:t>
      </w:r>
      <w:bookmarkStart w:id="3" w:name="_GoBack"/>
      <w:bookmarkEnd w:id="3"/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bookmarkStart w:id="2" w:name="OLE_LINK1"/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260340" cy="2582545"/>
            <wp:effectExtent l="0" t="0" r="1651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>
      <w:pPr>
        <w:numPr>
          <w:ilvl w:val="0"/>
          <w:numId w:val="0"/>
        </w:num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2、体格检查结束取得体检报告后，根据网上报名时选择的认定机构，选择对应的市、区县行政审批服务局点击“材料上传”按钮进行材料上传，不再进行纸质材料邮寄。</w:t>
      </w:r>
    </w:p>
    <w:p>
      <w:pPr>
        <w:numPr>
          <w:ilvl w:val="0"/>
          <w:numId w:val="0"/>
        </w:numPr>
        <w:ind w:left="640" w:leftChars="0" w:hanging="640" w:hangingChars="200"/>
        <w:rPr>
          <w:rStyle w:val="11"/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265420" cy="1766570"/>
            <wp:effectExtent l="0" t="0" r="1143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11"/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三、材料上传</w:t>
      </w:r>
    </w:p>
    <w:p>
      <w:pPr>
        <w:numPr>
          <w:ilvl w:val="0"/>
          <w:numId w:val="0"/>
        </w:num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1、</w:t>
      </w:r>
      <w:r>
        <w:rPr>
          <w:rFonts w:hint="default" w:ascii="Times New Roman" w:hAnsi="Times New Roman" w:eastAsia="仿宋_GB2312" w:cs="Times New Roman"/>
          <w:b/>
          <w:i w:val="0"/>
          <w:caps w:val="0"/>
          <w:color w:val="1873DF"/>
          <w:spacing w:val="0"/>
          <w:sz w:val="32"/>
          <w:szCs w:val="32"/>
          <w:shd w:val="clear" w:fill="FFFFFF"/>
        </w:rPr>
        <w:t> 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以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instrText xml:space="preserve"> HYPERLINK "http://rzzwfw.sd.gov.cn/rz/icity/search/javascript:gotoResult('/icity/proinfo/index?id=8f3bff28-4d22-4d47-a920-6e19599330c1','%E9%AB%98%E7%BA%A7%E4%B8%AD%E5%AD%A6%E6%95%99%E5%B8%88%E3%80%81%E4%B8%AD%E7%AD%89%E8%81%8C%E4%B8%9A%E5%AD%A6%E6%A0%A1%E6%95%99%E5%B8%88%E8%B5%84%E6%A0%BC%E5%92%8C%E4%B8%AD%E7%AD%89%E8%81%8C%E4%B8%9A%E5%AD%A6%E6%A0%A1%E5%AE%9E%E4%B9%A0%E6%95%99%E5%B8%88%E8%B5%84%E6%A0%BC%E8%AE%A4%E5%AE%9A','371100000000')" </w:instrTex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高级中学教师、中等职业学校教师资格和中等职业学校实习教师资格认定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fldChar w:fldCharType="end"/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为例，点击“材料上传”按钮后，页面如下图</w:t>
      </w:r>
    </w:p>
    <w:p>
      <w:pPr>
        <w:numPr>
          <w:ilvl w:val="0"/>
          <w:numId w:val="0"/>
        </w:numP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260340" cy="2582545"/>
            <wp:effectExtent l="0" t="0" r="1651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2、仔细阅读审批条件、收取材料，阅读完毕，勾选“全选”。点击“下一步”，进入如下页面</w:t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260340" cy="2582545"/>
            <wp:effectExtent l="0" t="0" r="1651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3、带*号为必填项，请据实填写（非必填项可不填）。</w:t>
      </w:r>
    </w:p>
    <w:p>
      <w:pPr>
        <w:numPr>
          <w:ilvl w:val="0"/>
          <w:numId w:val="0"/>
        </w:numPr>
        <w:ind w:leftChars="0" w:firstLine="640" w:firstLineChars="200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4、填写完成，点击“下一步”，进入如下页面。</w:t>
      </w:r>
    </w:p>
    <w:p>
      <w:pPr>
        <w:numPr>
          <w:ilvl w:val="0"/>
          <w:numId w:val="0"/>
        </w:numPr>
        <w:ind w:leftChars="0"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260340" cy="2582545"/>
            <wp:effectExtent l="0" t="0" r="1651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5、据实填写信息，所填信息应</w:t>
      </w: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与</w:t>
      </w:r>
      <w: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教师资格认定网填报信息一致，点击“下一步”进入材料提交页面</w:t>
      </w: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。</w:t>
      </w:r>
      <w:r>
        <w:rPr>
          <w:rFonts w:hint="default" w:ascii="Times New Roman" w:hAnsi="Times New Roman" w:eastAsia="仿宋_GB2312" w:cs="Times New Roman"/>
          <w:b/>
          <w:bCs w:val="0"/>
          <w:kern w:val="2"/>
          <w:sz w:val="32"/>
          <w:szCs w:val="32"/>
          <w:lang w:val="en-US" w:eastAsia="zh-CN" w:bidi="ar-SA"/>
        </w:rPr>
        <w:t>《个人承诺书》</w:t>
      </w:r>
      <w:r>
        <w:rPr>
          <w:rFonts w:hint="eastAsia" w:ascii="Times New Roman" w:hAnsi="Times New Roman" w:eastAsia="仿宋_GB2312" w:cs="Times New Roman"/>
          <w:b/>
          <w:bCs w:val="0"/>
          <w:kern w:val="2"/>
          <w:sz w:val="32"/>
          <w:szCs w:val="32"/>
          <w:lang w:val="en-US" w:eastAsia="zh-CN" w:bidi="ar-SA"/>
        </w:rPr>
        <w:t>、</w:t>
      </w:r>
      <w:r>
        <w:rPr>
          <w:rFonts w:hint="default" w:ascii="Times New Roman" w:hAnsi="Times New Roman" w:eastAsia="仿宋_GB2312" w:cs="Times New Roman"/>
          <w:b/>
          <w:bCs w:val="0"/>
          <w:kern w:val="2"/>
          <w:sz w:val="32"/>
          <w:szCs w:val="32"/>
          <w:lang w:val="en-US" w:eastAsia="zh-CN" w:bidi="ar-SA"/>
        </w:rPr>
        <w:t>《山东省申请教师资格人员体格检查表》</w:t>
      </w:r>
      <w:r>
        <w:rPr>
          <w:rFonts w:hint="eastAsia" w:ascii="Times New Roman" w:hAnsi="Times New Roman" w:eastAsia="仿宋_GB2312" w:cs="Times New Roman"/>
          <w:b/>
          <w:bCs w:val="0"/>
          <w:kern w:val="2"/>
          <w:sz w:val="32"/>
          <w:szCs w:val="32"/>
          <w:lang w:val="en-US" w:eastAsia="zh-CN" w:bidi="ar-SA"/>
        </w:rPr>
        <w:t>、</w:t>
      </w:r>
      <w:r>
        <w:rPr>
          <w:rFonts w:hint="default" w:ascii="Times New Roman" w:hAnsi="Times New Roman" w:eastAsia="仿宋_GB2312" w:cs="Times New Roman"/>
          <w:b/>
          <w:bCs w:val="0"/>
          <w:kern w:val="2"/>
          <w:sz w:val="32"/>
          <w:szCs w:val="32"/>
          <w:lang w:val="en-US" w:eastAsia="zh-CN" w:bidi="ar-SA"/>
        </w:rPr>
        <w:t>近期一寸免冠彩色白底证件照片</w:t>
      </w: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为所有认定人员必须上传材料，其余材料为相对应情形认定人员所需上传材料。材料名称规范填写，格式为“姓名+材料名称”，如张三一寸照片、张三个人承诺书等。</w:t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260340" cy="2582545"/>
            <wp:effectExtent l="0" t="0" r="1651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6、材料提交完成后，点击“下一步”，选择“邮寄”或“自取”。</w:t>
      </w:r>
      <w:r>
        <w:rPr>
          <w:rFonts w:hint="eastAsia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  <w:t>邮寄地址请仔细核对，确保所填电话畅通。</w:t>
      </w:r>
    </w:p>
    <w:p>
      <w:pPr>
        <w:numPr>
          <w:ilvl w:val="0"/>
          <w:numId w:val="0"/>
        </w:numPr>
        <w:ind w:leftChars="0" w:firstLine="640" w:firstLineChars="200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260340" cy="2582545"/>
            <wp:effectExtent l="0" t="0" r="1651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rPr>
          <w:rFonts w:hint="default" w:ascii="Times New Roman" w:hAnsi="Times New Roman" w:eastAsia="仿宋_GB2312" w:cs="Times New Roman"/>
          <w:b w:val="0"/>
          <w:bCs/>
          <w:kern w:val="2"/>
          <w:sz w:val="32"/>
          <w:szCs w:val="32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10</w:t>
    </w:r>
    <w:r>
      <w:fldChar w:fldCharType="end"/>
    </w:r>
  </w:p>
  <w:p>
    <w:pPr>
      <w:pStyle w:val="5"/>
      <w:ind w:firstLine="1980" w:firstLineChars="110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rFonts w:ascii="宋体" w:hAnsi="宋体"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857717"/>
    <w:multiLevelType w:val="multilevel"/>
    <w:tmpl w:val="26857717"/>
    <w:lvl w:ilvl="0" w:tentative="0">
      <w:start w:val="1"/>
      <w:numFmt w:val="chineseCountingThousand"/>
      <w:pStyle w:val="2"/>
      <w:lvlText w:val="%1.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tabs>
          <w:tab w:val="left" w:pos="567"/>
        </w:tabs>
        <w:ind w:left="567" w:hanging="567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tabs>
          <w:tab w:val="left" w:pos="709"/>
        </w:tabs>
        <w:ind w:left="709" w:hanging="709"/>
      </w:pPr>
      <w:rPr>
        <w:rFonts w:hint="eastAsia"/>
        <w:spacing w:val="4"/>
        <w:szCs w:val="30"/>
      </w:rPr>
    </w:lvl>
    <w:lvl w:ilvl="3" w:tentative="0">
      <w:start w:val="1"/>
      <w:numFmt w:val="decimal"/>
      <w:isLgl/>
      <w:lvlText w:val="%1.%2.%3.%4."/>
      <w:lvlJc w:val="left"/>
      <w:pPr>
        <w:tabs>
          <w:tab w:val="left" w:pos="993"/>
        </w:tabs>
        <w:ind w:left="993" w:hanging="851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4" w:tentative="0">
      <w:start w:val="1"/>
      <w:numFmt w:val="decimal"/>
      <w:isLgl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C0516F"/>
    <w:rsid w:val="001875B9"/>
    <w:rsid w:val="002511AB"/>
    <w:rsid w:val="00304C6A"/>
    <w:rsid w:val="004668D1"/>
    <w:rsid w:val="004E3922"/>
    <w:rsid w:val="00503396"/>
    <w:rsid w:val="0057445A"/>
    <w:rsid w:val="005947D2"/>
    <w:rsid w:val="007152DB"/>
    <w:rsid w:val="00743825"/>
    <w:rsid w:val="00887F62"/>
    <w:rsid w:val="00894A34"/>
    <w:rsid w:val="009B6811"/>
    <w:rsid w:val="00AE71EC"/>
    <w:rsid w:val="00B15A6C"/>
    <w:rsid w:val="00B61109"/>
    <w:rsid w:val="00BE6D9E"/>
    <w:rsid w:val="00C853B4"/>
    <w:rsid w:val="00D45D9F"/>
    <w:rsid w:val="00E556C2"/>
    <w:rsid w:val="00EF7ED0"/>
    <w:rsid w:val="00FF0465"/>
    <w:rsid w:val="014D2CFC"/>
    <w:rsid w:val="02551325"/>
    <w:rsid w:val="036D7B1D"/>
    <w:rsid w:val="04D34A78"/>
    <w:rsid w:val="065D24FD"/>
    <w:rsid w:val="07291C9C"/>
    <w:rsid w:val="0A601663"/>
    <w:rsid w:val="0AF84694"/>
    <w:rsid w:val="0BA35355"/>
    <w:rsid w:val="0BCF706F"/>
    <w:rsid w:val="0DE85B5F"/>
    <w:rsid w:val="0DF22582"/>
    <w:rsid w:val="0E611C38"/>
    <w:rsid w:val="0F613030"/>
    <w:rsid w:val="10B94FCB"/>
    <w:rsid w:val="114048A9"/>
    <w:rsid w:val="115623BA"/>
    <w:rsid w:val="131D6D71"/>
    <w:rsid w:val="14005D29"/>
    <w:rsid w:val="14805822"/>
    <w:rsid w:val="14F76B4E"/>
    <w:rsid w:val="162D49C8"/>
    <w:rsid w:val="16DD01D5"/>
    <w:rsid w:val="17D80FD8"/>
    <w:rsid w:val="18F46742"/>
    <w:rsid w:val="19CD2015"/>
    <w:rsid w:val="1A4F3051"/>
    <w:rsid w:val="1CD63282"/>
    <w:rsid w:val="1F4E4D78"/>
    <w:rsid w:val="20780FBF"/>
    <w:rsid w:val="21ED5B45"/>
    <w:rsid w:val="23245AAF"/>
    <w:rsid w:val="23CA1BF0"/>
    <w:rsid w:val="28A84B2B"/>
    <w:rsid w:val="298165A6"/>
    <w:rsid w:val="2A631DFB"/>
    <w:rsid w:val="2BA27D32"/>
    <w:rsid w:val="2D224E54"/>
    <w:rsid w:val="2D2C5623"/>
    <w:rsid w:val="2EE27785"/>
    <w:rsid w:val="2F17569F"/>
    <w:rsid w:val="2F5054EC"/>
    <w:rsid w:val="2F630181"/>
    <w:rsid w:val="30C80206"/>
    <w:rsid w:val="32D75106"/>
    <w:rsid w:val="3334395F"/>
    <w:rsid w:val="33EE067F"/>
    <w:rsid w:val="34776D63"/>
    <w:rsid w:val="34C0516F"/>
    <w:rsid w:val="35285977"/>
    <w:rsid w:val="369C3A46"/>
    <w:rsid w:val="36E325A4"/>
    <w:rsid w:val="3C736098"/>
    <w:rsid w:val="3DB270FA"/>
    <w:rsid w:val="3F55756F"/>
    <w:rsid w:val="3FC4164D"/>
    <w:rsid w:val="42554FA2"/>
    <w:rsid w:val="42F6354F"/>
    <w:rsid w:val="45091128"/>
    <w:rsid w:val="47131454"/>
    <w:rsid w:val="47957328"/>
    <w:rsid w:val="4B4B0100"/>
    <w:rsid w:val="4CD077A4"/>
    <w:rsid w:val="4E996670"/>
    <w:rsid w:val="4F1D3305"/>
    <w:rsid w:val="4FE87407"/>
    <w:rsid w:val="4FFB3C03"/>
    <w:rsid w:val="501B125D"/>
    <w:rsid w:val="505D37D9"/>
    <w:rsid w:val="51A65308"/>
    <w:rsid w:val="525D3F33"/>
    <w:rsid w:val="52E6118F"/>
    <w:rsid w:val="537D74A8"/>
    <w:rsid w:val="53DA5AE4"/>
    <w:rsid w:val="551C433A"/>
    <w:rsid w:val="55A75088"/>
    <w:rsid w:val="565A215F"/>
    <w:rsid w:val="5AB172AE"/>
    <w:rsid w:val="5B015323"/>
    <w:rsid w:val="5B4D67AB"/>
    <w:rsid w:val="5D0155EA"/>
    <w:rsid w:val="5D74104E"/>
    <w:rsid w:val="5DE43E35"/>
    <w:rsid w:val="5E975920"/>
    <w:rsid w:val="5F7D695D"/>
    <w:rsid w:val="62CF66BF"/>
    <w:rsid w:val="634C23CF"/>
    <w:rsid w:val="63723643"/>
    <w:rsid w:val="63E60EE2"/>
    <w:rsid w:val="63F25D1B"/>
    <w:rsid w:val="669F36AA"/>
    <w:rsid w:val="674325E8"/>
    <w:rsid w:val="69896078"/>
    <w:rsid w:val="69A566ED"/>
    <w:rsid w:val="69C03874"/>
    <w:rsid w:val="6B7E30CE"/>
    <w:rsid w:val="6B8C095A"/>
    <w:rsid w:val="6C555E27"/>
    <w:rsid w:val="6CD20101"/>
    <w:rsid w:val="6CDF4180"/>
    <w:rsid w:val="6D583383"/>
    <w:rsid w:val="6F5C0B8E"/>
    <w:rsid w:val="71DD4471"/>
    <w:rsid w:val="72A473C7"/>
    <w:rsid w:val="73326A35"/>
    <w:rsid w:val="74A344CD"/>
    <w:rsid w:val="74C5755C"/>
    <w:rsid w:val="75BE624D"/>
    <w:rsid w:val="76926F97"/>
    <w:rsid w:val="770B62D9"/>
    <w:rsid w:val="797C4DBB"/>
    <w:rsid w:val="799733BE"/>
    <w:rsid w:val="7A185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1"/>
    <w:unhideWhenUsed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qFormat/>
    <w:uiPriority w:val="0"/>
    <w:rPr>
      <w:color w:val="0000FF"/>
      <w:u w:val="single"/>
    </w:rPr>
  </w:style>
  <w:style w:type="character" w:customStyle="1" w:styleId="11">
    <w:name w:val="标题 2 Char"/>
    <w:link w:val="3"/>
    <w:qFormat/>
    <w:uiPriority w:val="9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160</Words>
  <Characters>912</Characters>
  <Lines>7</Lines>
  <Paragraphs>2</Paragraphs>
  <TotalTime>0</TotalTime>
  <ScaleCrop>false</ScaleCrop>
  <LinksUpToDate>false</LinksUpToDate>
  <CharactersWithSpaces>1070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2016-06-23T05:51:00Z</dcterms:created>
  <dc:creator>Administrator</dc:creator>
  <cp:lastModifiedBy>city</cp:lastModifiedBy>
  <dcterms:modified xsi:type="dcterms:W3CDTF">2021-06-11T08:14:08Z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