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7F" w:rsidRPr="00226754" w:rsidRDefault="00BA04A8" w:rsidP="00BA04A8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26754">
        <w:rPr>
          <w:rFonts w:ascii="Times New Roman" w:eastAsia="方正小标宋_GBK" w:hAnsi="Times New Roman" w:cs="Times New Roman"/>
          <w:sz w:val="44"/>
          <w:szCs w:val="44"/>
        </w:rPr>
        <w:t>2021</w:t>
      </w:r>
      <w:r w:rsidRPr="00226754">
        <w:rPr>
          <w:rFonts w:ascii="Times New Roman" w:eastAsia="方正小标宋_GBK" w:hAnsi="Times New Roman" w:cs="Times New Roman"/>
          <w:sz w:val="44"/>
          <w:szCs w:val="44"/>
        </w:rPr>
        <w:t>年青州市选调市外优秀教师</w:t>
      </w:r>
    </w:p>
    <w:p w:rsidR="00AF035C" w:rsidRPr="00226754" w:rsidRDefault="00E3607F" w:rsidP="00BA04A8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26754">
        <w:rPr>
          <w:rFonts w:ascii="Times New Roman" w:eastAsia="方正小标宋_GBK" w:hAnsi="Times New Roman" w:cs="Times New Roman"/>
          <w:sz w:val="44"/>
          <w:szCs w:val="44"/>
        </w:rPr>
        <w:t>面试工作公告</w:t>
      </w:r>
    </w:p>
    <w:p w:rsidR="00AF035C" w:rsidRPr="00226754" w:rsidRDefault="00AF035C" w:rsidP="00BA04A8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F035C" w:rsidRPr="00226754" w:rsidRDefault="00AF035C" w:rsidP="00BA04A8">
      <w:pPr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根据《</w:t>
      </w:r>
      <w:r w:rsidR="00BA04A8" w:rsidRPr="00226754">
        <w:rPr>
          <w:rFonts w:ascii="Times New Roman" w:eastAsia="仿宋_GB2312" w:hAnsi="Times New Roman" w:cs="Times New Roman"/>
          <w:sz w:val="32"/>
          <w:szCs w:val="32"/>
        </w:rPr>
        <w:t>2021</w:t>
      </w:r>
      <w:r w:rsidR="00BA04A8" w:rsidRPr="00226754">
        <w:rPr>
          <w:rFonts w:ascii="Times New Roman" w:eastAsia="仿宋_GB2312" w:hAnsi="Times New Roman" w:cs="Times New Roman"/>
          <w:sz w:val="32"/>
          <w:szCs w:val="32"/>
        </w:rPr>
        <w:t>年青州市选调市外优秀教师公告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》的相关规定，现将</w:t>
      </w:r>
      <w:r w:rsidR="00BA04A8" w:rsidRPr="00226754">
        <w:rPr>
          <w:rFonts w:ascii="Times New Roman" w:eastAsia="仿宋_GB2312" w:hAnsi="Times New Roman" w:cs="Times New Roman"/>
          <w:sz w:val="32"/>
          <w:szCs w:val="32"/>
        </w:rPr>
        <w:t>2021</w:t>
      </w:r>
      <w:r w:rsidR="00BA04A8" w:rsidRPr="00226754">
        <w:rPr>
          <w:rFonts w:ascii="Times New Roman" w:eastAsia="仿宋_GB2312" w:hAnsi="Times New Roman" w:cs="Times New Roman"/>
          <w:sz w:val="32"/>
          <w:szCs w:val="32"/>
        </w:rPr>
        <w:t>年青州市选调市外优秀教师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面试工作的有关事宜公告如下：</w:t>
      </w:r>
    </w:p>
    <w:p w:rsidR="00211E4B" w:rsidRPr="00226754" w:rsidRDefault="00211E4B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一、参加面试人员</w:t>
      </w:r>
    </w:p>
    <w:p w:rsidR="00211E4B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现场报名</w:t>
      </w:r>
      <w:r w:rsidR="00211E4B" w:rsidRPr="00226754">
        <w:rPr>
          <w:rFonts w:ascii="Times New Roman" w:eastAsia="仿宋_GB2312" w:hAnsi="Times New Roman" w:cs="Times New Roman"/>
          <w:sz w:val="32"/>
          <w:szCs w:val="32"/>
        </w:rPr>
        <w:t>资格审查合格人员。</w:t>
      </w:r>
    </w:p>
    <w:p w:rsidR="00AF035C" w:rsidRPr="00226754" w:rsidRDefault="00211E4B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二</w:t>
      </w:r>
      <w:r w:rsidR="00AF035C" w:rsidRPr="00226754">
        <w:rPr>
          <w:rFonts w:ascii="Times New Roman" w:eastAsia="黑体" w:hAnsi="Times New Roman" w:cs="Times New Roman"/>
          <w:sz w:val="32"/>
          <w:szCs w:val="32"/>
        </w:rPr>
        <w:t>、面试形式、内容</w:t>
      </w:r>
    </w:p>
    <w:p w:rsidR="00BA04A8" w:rsidRPr="00226754" w:rsidRDefault="00BA04A8" w:rsidP="00BA04A8">
      <w:pPr>
        <w:widowControl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面试采取结构化面试的方式进行，面试满分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100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分，考察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应聘人员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师德素养和从教潜质。考生抽签决定答辩顺序。</w:t>
      </w:r>
      <w:r w:rsidRPr="00226754">
        <w:rPr>
          <w:rFonts w:ascii="Times New Roman" w:eastAsia="仿宋_GB2312" w:hAnsi="Calibri" w:cs="Times New Roman"/>
          <w:sz w:val="32"/>
          <w:szCs w:val="32"/>
        </w:rPr>
        <w:t>准备时间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226754">
        <w:rPr>
          <w:rFonts w:ascii="Times New Roman" w:eastAsia="仿宋_GB2312" w:hAnsi="Calibri" w:cs="Times New Roman"/>
          <w:sz w:val="32"/>
          <w:szCs w:val="32"/>
        </w:rPr>
        <w:t>分钟、答辩时间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5</w:t>
      </w:r>
      <w:r w:rsidRPr="00226754">
        <w:rPr>
          <w:rFonts w:ascii="Times New Roman" w:eastAsia="仿宋_GB2312" w:hAnsi="Calibri" w:cs="Times New Roman"/>
          <w:sz w:val="32"/>
          <w:szCs w:val="32"/>
        </w:rPr>
        <w:t>分钟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AF035C" w:rsidRPr="00226754" w:rsidRDefault="00211E4B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三</w:t>
      </w:r>
      <w:r w:rsidR="00AF035C" w:rsidRPr="00226754">
        <w:rPr>
          <w:rFonts w:ascii="Times New Roman" w:eastAsia="黑体" w:hAnsi="Times New Roman" w:cs="Times New Roman"/>
          <w:sz w:val="32"/>
          <w:szCs w:val="32"/>
        </w:rPr>
        <w:t>、面试时间、地点</w:t>
      </w:r>
    </w:p>
    <w:p w:rsidR="0095566A" w:rsidRPr="00226754" w:rsidRDefault="0095566A" w:rsidP="00BA04A8">
      <w:pPr>
        <w:widowControl/>
        <w:spacing w:line="540" w:lineRule="exact"/>
        <w:ind w:firstLineChars="200" w:firstLine="640"/>
        <w:jc w:val="left"/>
        <w:outlineLvl w:val="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47109E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面试时间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：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年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月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25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日（星期日）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7324A" w:rsidRPr="00226754" w:rsidRDefault="0047324A" w:rsidP="00BA04A8">
      <w:pPr>
        <w:widowControl/>
        <w:spacing w:line="540" w:lineRule="exact"/>
        <w:ind w:firstLineChars="200" w:firstLine="640"/>
        <w:jc w:val="left"/>
        <w:outlineLvl w:val="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请考生于早上</w:t>
      </w:r>
      <w:r w:rsidR="00844A39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 w:rsidR="00844A39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750ADD">
        <w:rPr>
          <w:rFonts w:ascii="Times New Roman" w:eastAsia="仿宋_GB2312" w:hAnsi="Times New Roman" w:cs="Times New Roman"/>
          <w:kern w:val="0"/>
          <w:sz w:val="32"/>
          <w:szCs w:val="32"/>
        </w:rPr>
        <w:t>前，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到候考室集合，</w:t>
      </w:r>
      <w:r w:rsidR="00750ADD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7:</w:t>
      </w:r>
      <w:r w:rsidR="00750A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750ADD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抽签确定面试顺序。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9553BE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开始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准备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8:00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开始答辩，答辩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开始以后迟到考生不准进入考场，取消考试资格。</w:t>
      </w:r>
    </w:p>
    <w:p w:rsidR="0095566A" w:rsidRPr="00226754" w:rsidRDefault="0095566A" w:rsidP="00BA04A8">
      <w:pPr>
        <w:widowControl/>
        <w:spacing w:line="540" w:lineRule="exact"/>
        <w:ind w:firstLineChars="200" w:firstLine="640"/>
        <w:jc w:val="left"/>
        <w:outlineLvl w:val="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47109E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面试地点：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山东省民族中等专业学校（青州市海岱北路</w:t>
      </w:r>
      <w:r w:rsidR="00BA04A8"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999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号）</w:t>
      </w:r>
      <w:r w:rsidR="009553BE">
        <w:rPr>
          <w:rFonts w:ascii="Times New Roman" w:eastAsia="仿宋_GB2312" w:hAnsi="Calibri" w:cs="Times New Roman" w:hint="eastAsia"/>
          <w:kern w:val="0"/>
          <w:sz w:val="32"/>
          <w:szCs w:val="32"/>
        </w:rPr>
        <w:t>，</w:t>
      </w:r>
      <w:r w:rsidR="009553BE">
        <w:rPr>
          <w:rFonts w:ascii="Times New Roman" w:eastAsia="仿宋_GB2312" w:hAnsi="Calibri" w:cs="Times New Roman"/>
          <w:kern w:val="0"/>
          <w:sz w:val="32"/>
          <w:szCs w:val="32"/>
        </w:rPr>
        <w:t>从学校南门进入</w:t>
      </w:r>
      <w:r w:rsidR="00BA04A8" w:rsidRPr="00226754">
        <w:rPr>
          <w:rFonts w:ascii="Times New Roman" w:eastAsia="仿宋_GB2312" w:hAnsi="Calibri" w:cs="Times New Roman"/>
          <w:kern w:val="0"/>
          <w:sz w:val="32"/>
          <w:szCs w:val="32"/>
        </w:rPr>
        <w:t>。</w:t>
      </w:r>
    </w:p>
    <w:p w:rsidR="00C777F9" w:rsidRPr="00226754" w:rsidRDefault="00BA1CEC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四</w:t>
      </w:r>
      <w:r w:rsidR="00C777F9" w:rsidRPr="00226754">
        <w:rPr>
          <w:rFonts w:ascii="Times New Roman" w:eastAsia="黑体" w:hAnsi="Times New Roman" w:cs="Times New Roman"/>
          <w:sz w:val="32"/>
          <w:szCs w:val="32"/>
        </w:rPr>
        <w:t>、</w:t>
      </w:r>
      <w:r w:rsidR="00C777F9" w:rsidRPr="00226754">
        <w:rPr>
          <w:rStyle w:val="a3"/>
          <w:rFonts w:ascii="Times New Roman" w:eastAsia="黑体" w:hAnsi="Times New Roman" w:cs="Times New Roman"/>
          <w:b w:val="0"/>
          <w:sz w:val="32"/>
          <w:szCs w:val="32"/>
        </w:rPr>
        <w:t>面试程序</w:t>
      </w:r>
    </w:p>
    <w:p w:rsidR="00BA04A8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0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1</w:t>
      </w:r>
      <w:r w:rsidR="0047109E" w:rsidRPr="00226754">
        <w:rPr>
          <w:rFonts w:ascii="Times New Roman" w:eastAsia="仿宋_GB2312" w:hAnsi="Times New Roman" w:cs="Times New Roman"/>
          <w:sz w:val="32"/>
          <w:szCs w:val="32"/>
        </w:rPr>
        <w:t>.</w:t>
      </w:r>
      <w:r w:rsidRPr="00226754">
        <w:rPr>
          <w:rFonts w:ascii="Times New Roman" w:eastAsia="仿宋_GB2312" w:hAnsi="Calibri" w:cs="Times New Roman"/>
          <w:sz w:val="32"/>
          <w:szCs w:val="32"/>
        </w:rPr>
        <w:t>考生持身份证</w:t>
      </w:r>
      <w:r w:rsidR="00854C34">
        <w:rPr>
          <w:rFonts w:ascii="Times New Roman" w:eastAsia="仿宋_GB2312" w:hAnsi="Calibri" w:cs="Times New Roman" w:hint="eastAsia"/>
          <w:sz w:val="32"/>
          <w:szCs w:val="32"/>
        </w:rPr>
        <w:t>、</w:t>
      </w:r>
      <w:r w:rsidR="00854C34">
        <w:rPr>
          <w:rFonts w:ascii="Times New Roman" w:eastAsia="仿宋_GB2312" w:hAnsi="Calibri" w:cs="Times New Roman"/>
          <w:sz w:val="32"/>
          <w:szCs w:val="32"/>
        </w:rPr>
        <w:t>健康码</w:t>
      </w:r>
      <w:r w:rsidRPr="00226754">
        <w:rPr>
          <w:rFonts w:ascii="Times New Roman" w:eastAsia="仿宋_GB2312" w:hAnsi="Calibri" w:cs="Times New Roman"/>
          <w:sz w:val="32"/>
          <w:szCs w:val="32"/>
        </w:rPr>
        <w:t>入场，体温检测合格后</w:t>
      </w:r>
      <w:r w:rsidRPr="00226754">
        <w:rPr>
          <w:rFonts w:ascii="Times New Roman" w:eastAsia="仿宋_GB2312" w:cs="Times New Roman"/>
          <w:sz w:val="32"/>
          <w:szCs w:val="32"/>
        </w:rPr>
        <w:t>进入考点</w:t>
      </w:r>
      <w:r w:rsidRPr="00226754">
        <w:rPr>
          <w:rFonts w:ascii="Times New Roman" w:eastAsia="仿宋_GB2312" w:hAnsi="Calibri" w:cs="Times New Roman"/>
          <w:sz w:val="32"/>
          <w:szCs w:val="32"/>
        </w:rPr>
        <w:t>。</w:t>
      </w:r>
    </w:p>
    <w:p w:rsidR="00BA04A8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226754">
        <w:rPr>
          <w:rFonts w:ascii="Times New Roman" w:eastAsia="仿宋_GB2312" w:hAnsi="Times New Roman" w:cs="Times New Roman"/>
          <w:sz w:val="32"/>
        </w:rPr>
        <w:t>2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Calibri" w:cs="Times New Roman"/>
          <w:sz w:val="32"/>
        </w:rPr>
        <w:t>开考前考生</w:t>
      </w:r>
      <w:r w:rsidR="00854C34">
        <w:rPr>
          <w:rFonts w:ascii="Times New Roman" w:eastAsia="仿宋_GB2312" w:hAnsi="Calibri" w:cs="Times New Roman"/>
          <w:sz w:val="32"/>
        </w:rPr>
        <w:t>将手机关机并上交</w:t>
      </w:r>
      <w:r w:rsidR="00854C34">
        <w:rPr>
          <w:rFonts w:ascii="Times New Roman" w:eastAsia="仿宋_GB2312" w:hAnsi="Calibri" w:cs="Times New Roman" w:hint="eastAsia"/>
          <w:sz w:val="32"/>
        </w:rPr>
        <w:t>，</w:t>
      </w:r>
      <w:r w:rsidRPr="00226754">
        <w:rPr>
          <w:rFonts w:ascii="Times New Roman" w:eastAsia="仿宋_GB2312" w:hAnsi="Calibri" w:cs="Times New Roman"/>
          <w:sz w:val="32"/>
        </w:rPr>
        <w:t>按照报名序号依次抽签，确定本人面试顺序。考生抽签后在候考室静候，不得外出走动。抽签开始时仍未到达候考室的，剩余签号为该面试人员顺序号。</w:t>
      </w:r>
      <w:r w:rsidRPr="00226754">
        <w:rPr>
          <w:rStyle w:val="a3"/>
          <w:rFonts w:ascii="Times New Roman" w:eastAsia="仿宋_GB2312" w:hAnsi="Calibri" w:cs="Times New Roman"/>
          <w:b w:val="0"/>
          <w:sz w:val="32"/>
          <w:szCs w:val="20"/>
        </w:rPr>
        <w:lastRenderedPageBreak/>
        <w:t>面试开始后仍未到候考室报到的应试人员，视为自动弃权，取消面试资格。</w:t>
      </w:r>
    </w:p>
    <w:p w:rsidR="00BA04A8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226754">
        <w:rPr>
          <w:rFonts w:ascii="Times New Roman" w:eastAsia="仿宋_GB2312" w:hAnsi="Times New Roman" w:cs="Times New Roman"/>
          <w:sz w:val="32"/>
        </w:rPr>
        <w:t>3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Times New Roman" w:cs="Times New Roman"/>
          <w:sz w:val="32"/>
        </w:rPr>
        <w:t>7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:</w:t>
      </w:r>
      <w:r w:rsidRPr="00226754">
        <w:rPr>
          <w:rFonts w:ascii="Times New Roman" w:eastAsia="仿宋_GB2312" w:hAnsi="Times New Roman" w:cs="Times New Roman"/>
          <w:sz w:val="32"/>
        </w:rPr>
        <w:t>50</w:t>
      </w:r>
      <w:r w:rsidRPr="00226754">
        <w:rPr>
          <w:rFonts w:ascii="Times New Roman" w:eastAsia="仿宋_GB2312" w:hAnsi="Calibri" w:cs="Times New Roman"/>
          <w:sz w:val="32"/>
        </w:rPr>
        <w:t>（举例）第一次</w:t>
      </w:r>
      <w:r w:rsidR="00750ADD">
        <w:rPr>
          <w:rFonts w:ascii="Times New Roman" w:eastAsia="仿宋_GB2312" w:hAnsi="Calibri" w:cs="Times New Roman"/>
          <w:sz w:val="32"/>
        </w:rPr>
        <w:t>吹哨</w:t>
      </w:r>
      <w:r w:rsidRPr="00226754">
        <w:rPr>
          <w:rFonts w:ascii="Times New Roman" w:eastAsia="仿宋_GB2312" w:hAnsi="Calibri" w:cs="Times New Roman"/>
          <w:sz w:val="32"/>
        </w:rPr>
        <w:t>后，第一名考生进入准备室准备。此后每间隔</w:t>
      </w:r>
      <w:r w:rsidRPr="00226754">
        <w:rPr>
          <w:rFonts w:ascii="Times New Roman" w:eastAsia="仿宋_GB2312" w:hAnsi="Times New Roman" w:cs="Times New Roman"/>
          <w:sz w:val="32"/>
        </w:rPr>
        <w:t>5</w:t>
      </w:r>
      <w:r w:rsidRPr="00226754">
        <w:rPr>
          <w:rFonts w:ascii="Times New Roman" w:eastAsia="仿宋_GB2312" w:hAnsi="Calibri" w:cs="Times New Roman"/>
          <w:sz w:val="32"/>
        </w:rPr>
        <w:t>分钟</w:t>
      </w:r>
      <w:r w:rsidR="00750ADD">
        <w:rPr>
          <w:rFonts w:ascii="Times New Roman" w:eastAsia="仿宋_GB2312" w:hAnsi="Calibri" w:cs="Times New Roman"/>
          <w:sz w:val="32"/>
        </w:rPr>
        <w:t>吹哨</w:t>
      </w:r>
      <w:r w:rsidRPr="00226754">
        <w:rPr>
          <w:rFonts w:ascii="Times New Roman" w:eastAsia="仿宋_GB2312" w:hAnsi="Calibri" w:cs="Times New Roman"/>
          <w:sz w:val="32"/>
        </w:rPr>
        <w:t>一次，后一名考生进入准备室准备。</w:t>
      </w:r>
      <w:r w:rsidRPr="00226754">
        <w:rPr>
          <w:rFonts w:ascii="Times New Roman" w:eastAsia="仿宋_GB2312" w:hAnsi="Times New Roman" w:cs="Times New Roman"/>
          <w:sz w:val="32"/>
        </w:rPr>
        <w:t>8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:</w:t>
      </w:r>
      <w:r w:rsidRPr="00226754">
        <w:rPr>
          <w:rFonts w:ascii="Times New Roman" w:eastAsia="仿宋_GB2312" w:hAnsi="Times New Roman" w:cs="Times New Roman"/>
          <w:sz w:val="32"/>
        </w:rPr>
        <w:t>00</w:t>
      </w:r>
      <w:r w:rsidRPr="00226754">
        <w:rPr>
          <w:rFonts w:ascii="Times New Roman" w:eastAsia="仿宋_GB2312" w:hAnsi="Calibri" w:cs="Times New Roman"/>
          <w:sz w:val="32"/>
        </w:rPr>
        <w:t>第三次</w:t>
      </w:r>
      <w:r w:rsidR="00750ADD">
        <w:rPr>
          <w:rFonts w:ascii="Times New Roman" w:eastAsia="仿宋_GB2312" w:hAnsi="Calibri" w:cs="Times New Roman" w:hint="eastAsia"/>
          <w:sz w:val="32"/>
        </w:rPr>
        <w:t>哨声</w:t>
      </w:r>
      <w:r w:rsidRPr="00226754">
        <w:rPr>
          <w:rFonts w:ascii="Times New Roman" w:eastAsia="仿宋_GB2312" w:hAnsi="Calibri" w:cs="Times New Roman"/>
          <w:sz w:val="32"/>
        </w:rPr>
        <w:t>后，第三名考生进入准备室，同时第一名准备的考生进入答辩室开始答辩，依次类推。</w:t>
      </w:r>
    </w:p>
    <w:p w:rsidR="00BA04A8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226754">
        <w:rPr>
          <w:rFonts w:ascii="Times New Roman" w:eastAsia="仿宋_GB2312" w:hAnsi="Times New Roman" w:cs="Times New Roman"/>
          <w:sz w:val="32"/>
        </w:rPr>
        <w:t>4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Calibri" w:cs="Times New Roman"/>
          <w:sz w:val="32"/>
        </w:rPr>
        <w:t>考生按抽签顺序到答辩室答辩。考生进入答辩室后，报出面试序号，然后开始答辩，答辩时间</w:t>
      </w:r>
      <w:r w:rsidRPr="00226754">
        <w:rPr>
          <w:rFonts w:ascii="Times New Roman" w:eastAsia="仿宋_GB2312" w:hAnsi="Times New Roman" w:cs="Times New Roman"/>
          <w:sz w:val="32"/>
        </w:rPr>
        <w:t>5</w:t>
      </w:r>
      <w:r w:rsidRPr="00226754">
        <w:rPr>
          <w:rFonts w:ascii="Times New Roman" w:eastAsia="仿宋_GB2312" w:hAnsi="Calibri" w:cs="Times New Roman"/>
          <w:sz w:val="32"/>
        </w:rPr>
        <w:t>分钟。答辩过程中不得涉及本人姓名等个人信息，违者成绩按零分处理。</w:t>
      </w:r>
    </w:p>
    <w:p w:rsidR="00BA04A8" w:rsidRPr="00226754" w:rsidRDefault="00BA04A8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226754">
        <w:rPr>
          <w:rFonts w:ascii="Times New Roman" w:eastAsia="仿宋_GB2312" w:hAnsi="Times New Roman" w:cs="Times New Roman"/>
          <w:sz w:val="32"/>
        </w:rPr>
        <w:t>5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Calibri" w:cs="Times New Roman"/>
          <w:sz w:val="32"/>
        </w:rPr>
        <w:t>答辩完毕后，要将准备材料留下，由引导员引领至</w:t>
      </w:r>
      <w:r w:rsidRPr="00226754">
        <w:rPr>
          <w:rFonts w:ascii="Times New Roman" w:eastAsia="仿宋_GB2312" w:hAnsi="Calibri" w:cs="Times New Roman"/>
          <w:sz w:val="32"/>
          <w:szCs w:val="32"/>
        </w:rPr>
        <w:t>休息室休息</w:t>
      </w:r>
      <w:r w:rsidRPr="00226754">
        <w:rPr>
          <w:rFonts w:ascii="Times New Roman" w:eastAsia="仿宋_GB2312" w:hAnsi="Calibri" w:cs="Times New Roman"/>
          <w:sz w:val="32"/>
        </w:rPr>
        <w:t>。</w:t>
      </w:r>
    </w:p>
    <w:p w:rsidR="00BA04A8" w:rsidRPr="00226754" w:rsidRDefault="00BA04A8" w:rsidP="00BA04A8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6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Calibri" w:cs="Times New Roman"/>
          <w:sz w:val="32"/>
        </w:rPr>
        <w:t>面试试题、纸笔等材料由考点统一准备。考生严禁将通讯工具、书籍资料等带入候考室、准备室、答辩室，一经发现，取消考试资格。</w:t>
      </w:r>
    </w:p>
    <w:p w:rsidR="00BA04A8" w:rsidRPr="00226754" w:rsidRDefault="00BA04A8" w:rsidP="00BA04A8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7</w:t>
      </w:r>
      <w:r w:rsidR="0047109E" w:rsidRPr="00226754">
        <w:rPr>
          <w:rFonts w:ascii="Times New Roman" w:eastAsia="仿宋_GB2312" w:hAnsi="Times New Roman" w:cs="Times New Roman"/>
          <w:sz w:val="32"/>
        </w:rPr>
        <w:t>.</w:t>
      </w:r>
      <w:r w:rsidRPr="00226754">
        <w:rPr>
          <w:rFonts w:ascii="Times New Roman" w:eastAsia="仿宋_GB2312" w:hAnsi="Calibri" w:cs="Times New Roman"/>
          <w:sz w:val="32"/>
        </w:rPr>
        <w:t>考生面试全部结束并公布面试成绩后，统一离开考点。</w:t>
      </w:r>
    </w:p>
    <w:p w:rsidR="00BA04A8" w:rsidRPr="00226754" w:rsidRDefault="00BA04A8" w:rsidP="00BA04A8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226754">
        <w:rPr>
          <w:rFonts w:ascii="Times New Roman" w:eastAsia="仿宋_GB2312" w:hAnsi="Calibri" w:cs="Times New Roman"/>
          <w:sz w:val="32"/>
          <w:u w:val="single"/>
        </w:rPr>
        <w:t>注：因参加面试考生人员较多，考生需全天面试结束并公布面试成绩后，统一离开考点，考点提供热水、矿泉水，考生自备午餐。</w:t>
      </w:r>
    </w:p>
    <w:p w:rsidR="00844A39" w:rsidRPr="00226754" w:rsidRDefault="00BA1CEC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五</w:t>
      </w:r>
      <w:r w:rsidR="00AF035C" w:rsidRPr="00226754">
        <w:rPr>
          <w:rFonts w:ascii="Times New Roman" w:eastAsia="黑体" w:hAnsi="Times New Roman" w:cs="Times New Roman"/>
          <w:sz w:val="32"/>
          <w:szCs w:val="32"/>
        </w:rPr>
        <w:t>、</w:t>
      </w:r>
      <w:r w:rsidR="00844A39" w:rsidRPr="00226754">
        <w:rPr>
          <w:rFonts w:ascii="Times New Roman" w:eastAsia="黑体" w:hAnsi="黑体" w:cs="Times New Roman"/>
          <w:sz w:val="32"/>
          <w:szCs w:val="32"/>
        </w:rPr>
        <w:t>疫情防控注意事项</w:t>
      </w:r>
    </w:p>
    <w:p w:rsidR="00844A39" w:rsidRPr="00226754" w:rsidRDefault="00844A39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根据新冠肺炎常态化疫情防控有关规定，考生（含省外考生）参加面试，必须提前申领山东省健康通行码绿码（通过微信搜索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山东电子健康通行卡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申领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)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，进入考点时，应主动出示山东省健康通行码绿码，并按要求自觉接受体温测量。</w:t>
      </w:r>
    </w:p>
    <w:p w:rsidR="00A51C37" w:rsidRPr="00226754" w:rsidRDefault="00844A39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2.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t>现场检测体温高于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t>37.3℃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t>的不得进入集体考场，考试当天，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lastRenderedPageBreak/>
        <w:t>若考生入场或考试期间出现咳嗽、呼吸困难、腹泻、发热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t>(≥37.3℃)</w:t>
      </w:r>
      <w:r w:rsidR="00A51C37" w:rsidRPr="00226754">
        <w:rPr>
          <w:rFonts w:ascii="Times New Roman" w:eastAsia="仿宋_GB2312" w:hAnsi="Times New Roman" w:cs="Times New Roman"/>
          <w:sz w:val="32"/>
          <w:szCs w:val="32"/>
        </w:rPr>
        <w:t>等症状，经专业评估和综合研判，能继续参加考试的，安排在备用隔离考场考试。</w:t>
      </w:r>
    </w:p>
    <w:p w:rsidR="00844A39" w:rsidRPr="00226754" w:rsidRDefault="00A51C37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对非绿码的考生，根据山东省新冠肺炎疫情处置工作领导小组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(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指挥部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)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《关于印发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&lt;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山东省新冠肺炎疫情常态化防控期间考试防控指南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&gt;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的通知》要求，不得参加本次考试。具体事宜请与</w:t>
      </w:r>
      <w:r w:rsidR="003230F6" w:rsidRPr="00226754">
        <w:rPr>
          <w:rFonts w:ascii="Times New Roman" w:eastAsia="仿宋_GB2312" w:hAnsi="Times New Roman" w:cs="Times New Roman"/>
          <w:sz w:val="32"/>
          <w:szCs w:val="32"/>
        </w:rPr>
        <w:t>选调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单位联系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(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咨询电话：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0536-3235859)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44A39" w:rsidRPr="00226754" w:rsidRDefault="00844A39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4.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请考生注意个人防护，自备一次性医用口罩或医用外科口罩，接受身份核验时按要求摘下口罩。</w:t>
      </w:r>
    </w:p>
    <w:p w:rsidR="00844A39" w:rsidRPr="00226754" w:rsidRDefault="00844A39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面试结束后，考生按照工作人员安排有序离开考场。</w:t>
      </w:r>
    </w:p>
    <w:p w:rsidR="00844A39" w:rsidRPr="00226754" w:rsidRDefault="00844A39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请广大考生近期注意做好自我健康管理，每天实行晨午晚自检，考试前出现发热且超过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37.3℃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以上，或出现发热、咳嗽、咽痛、胸闷、呼吸困难、乏力、恶心、呕吐、腹泻、结膜炎、肌肉酸痛等可疑症状，不得参加本次考试。凡违反山东省常态化疫情防控有关规定，隐瞒、虚报旅居史、接触史、健康状况等疫情防控重点信息的，将依法依规追究责任。</w:t>
      </w:r>
    </w:p>
    <w:p w:rsidR="00AF035C" w:rsidRPr="00226754" w:rsidRDefault="00844A39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26754">
        <w:rPr>
          <w:rFonts w:ascii="Times New Roman" w:eastAsia="黑体" w:hAnsi="Times New Roman" w:cs="Times New Roman"/>
          <w:sz w:val="32"/>
          <w:szCs w:val="32"/>
        </w:rPr>
        <w:t>六、</w:t>
      </w:r>
      <w:r w:rsidR="00AF035C" w:rsidRPr="00226754">
        <w:rPr>
          <w:rFonts w:ascii="Times New Roman" w:eastAsia="黑体" w:hAnsi="Times New Roman" w:cs="Times New Roman"/>
          <w:sz w:val="32"/>
          <w:szCs w:val="32"/>
        </w:rPr>
        <w:t>咨询电话：</w:t>
      </w:r>
      <w:r w:rsidR="00AF035C" w:rsidRPr="00226754">
        <w:rPr>
          <w:rFonts w:ascii="Times New Roman" w:eastAsia="黑体" w:hAnsi="Times New Roman" w:cs="Times New Roman"/>
          <w:sz w:val="32"/>
          <w:szCs w:val="32"/>
        </w:rPr>
        <w:t>0536-3</w:t>
      </w:r>
      <w:r w:rsidR="0095566A" w:rsidRPr="00226754">
        <w:rPr>
          <w:rFonts w:ascii="Times New Roman" w:eastAsia="黑体" w:hAnsi="Times New Roman" w:cs="Times New Roman"/>
          <w:sz w:val="32"/>
          <w:szCs w:val="32"/>
        </w:rPr>
        <w:t>235859</w:t>
      </w:r>
    </w:p>
    <w:p w:rsidR="00BA1CEC" w:rsidRPr="00226754" w:rsidRDefault="00093DD3" w:rsidP="00BA04A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请在工作日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8:30-11:30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14:00-17:30</w:t>
      </w:r>
      <w:r w:rsidRPr="00226754">
        <w:rPr>
          <w:rFonts w:ascii="Times New Roman" w:eastAsia="仿宋_GB2312" w:hAnsi="Times New Roman" w:cs="Times New Roman"/>
          <w:kern w:val="0"/>
          <w:sz w:val="32"/>
          <w:szCs w:val="32"/>
        </w:rPr>
        <w:t>拨打。</w:t>
      </w:r>
    </w:p>
    <w:p w:rsidR="00093DD3" w:rsidRPr="00226754" w:rsidRDefault="00093DD3" w:rsidP="00BA04A8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BA04A8" w:rsidRPr="00226754" w:rsidRDefault="00BA04A8" w:rsidP="00BA04A8">
      <w:pPr>
        <w:spacing w:line="540" w:lineRule="exact"/>
        <w:ind w:rightChars="566" w:right="1189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C777F9" w:rsidRPr="00226754" w:rsidRDefault="00C777F9" w:rsidP="00BA04A8">
      <w:pPr>
        <w:spacing w:line="540" w:lineRule="exact"/>
        <w:ind w:rightChars="200" w:right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青州市教育</w:t>
      </w:r>
      <w:r w:rsidR="00CA4534" w:rsidRPr="00226754">
        <w:rPr>
          <w:rFonts w:ascii="Times New Roman" w:eastAsia="仿宋_GB2312" w:hAnsi="Times New Roman" w:cs="Times New Roman"/>
          <w:sz w:val="32"/>
          <w:szCs w:val="32"/>
        </w:rPr>
        <w:t>和体育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局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66A78" w:rsidRPr="00226754" w:rsidRDefault="00166A78" w:rsidP="00BA04A8">
      <w:pPr>
        <w:spacing w:line="540" w:lineRule="exact"/>
        <w:ind w:rightChars="250" w:right="52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26754">
        <w:rPr>
          <w:rFonts w:ascii="Times New Roman" w:eastAsia="仿宋_GB2312" w:hAnsi="Times New Roman" w:cs="Times New Roman"/>
          <w:sz w:val="32"/>
          <w:szCs w:val="32"/>
        </w:rPr>
        <w:t>20</w:t>
      </w:r>
      <w:r w:rsidR="00844A39" w:rsidRPr="00226754">
        <w:rPr>
          <w:rFonts w:ascii="Times New Roman" w:eastAsia="仿宋_GB2312" w:hAnsi="Times New Roman" w:cs="Times New Roman"/>
          <w:sz w:val="32"/>
          <w:szCs w:val="32"/>
        </w:rPr>
        <w:t>2</w:t>
      </w:r>
      <w:r w:rsidR="005B0B4A" w:rsidRPr="00226754">
        <w:rPr>
          <w:rFonts w:ascii="Times New Roman" w:eastAsia="仿宋_GB2312" w:hAnsi="Times New Roman" w:cs="Times New Roman"/>
          <w:sz w:val="32"/>
          <w:szCs w:val="32"/>
        </w:rPr>
        <w:t>1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年</w:t>
      </w:r>
      <w:r w:rsidR="005B0B4A" w:rsidRPr="00226754">
        <w:rPr>
          <w:rFonts w:ascii="Times New Roman" w:eastAsia="仿宋_GB2312" w:hAnsi="Times New Roman" w:cs="Times New Roman"/>
          <w:sz w:val="32"/>
          <w:szCs w:val="32"/>
        </w:rPr>
        <w:t>4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月</w:t>
      </w:r>
      <w:r w:rsidR="005B0B4A" w:rsidRPr="00226754">
        <w:rPr>
          <w:rFonts w:ascii="Times New Roman" w:eastAsia="仿宋_GB2312" w:hAnsi="Times New Roman" w:cs="Times New Roman"/>
          <w:sz w:val="32"/>
          <w:szCs w:val="32"/>
        </w:rPr>
        <w:t>2</w:t>
      </w:r>
      <w:r w:rsidR="00854C3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2675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66A78" w:rsidRPr="00226754" w:rsidSect="00844A39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8EC" w:rsidRDefault="00EB58EC" w:rsidP="00211E4B">
      <w:r>
        <w:separator/>
      </w:r>
    </w:p>
  </w:endnote>
  <w:endnote w:type="continuationSeparator" w:id="1">
    <w:p w:rsidR="00EB58EC" w:rsidRDefault="00EB58EC" w:rsidP="0021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8EC" w:rsidRDefault="00EB58EC" w:rsidP="00211E4B">
      <w:r>
        <w:separator/>
      </w:r>
    </w:p>
  </w:footnote>
  <w:footnote w:type="continuationSeparator" w:id="1">
    <w:p w:rsidR="00EB58EC" w:rsidRDefault="00EB58EC" w:rsidP="00211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35C"/>
    <w:rsid w:val="0000407C"/>
    <w:rsid w:val="00011EAE"/>
    <w:rsid w:val="00014C52"/>
    <w:rsid w:val="00062F3B"/>
    <w:rsid w:val="000772DD"/>
    <w:rsid w:val="00081278"/>
    <w:rsid w:val="00090E05"/>
    <w:rsid w:val="00093DD3"/>
    <w:rsid w:val="000C7CE6"/>
    <w:rsid w:val="000D5FA4"/>
    <w:rsid w:val="00123CA3"/>
    <w:rsid w:val="00152DB7"/>
    <w:rsid w:val="00162744"/>
    <w:rsid w:val="00166181"/>
    <w:rsid w:val="00166A78"/>
    <w:rsid w:val="00173CF7"/>
    <w:rsid w:val="00185454"/>
    <w:rsid w:val="001B2922"/>
    <w:rsid w:val="001B3940"/>
    <w:rsid w:val="001C47BA"/>
    <w:rsid w:val="001F4AA0"/>
    <w:rsid w:val="00206950"/>
    <w:rsid w:val="00211E4B"/>
    <w:rsid w:val="002130C5"/>
    <w:rsid w:val="00215D0F"/>
    <w:rsid w:val="00223CDE"/>
    <w:rsid w:val="00226754"/>
    <w:rsid w:val="00232BBA"/>
    <w:rsid w:val="00266257"/>
    <w:rsid w:val="0027071F"/>
    <w:rsid w:val="00274388"/>
    <w:rsid w:val="002D43F2"/>
    <w:rsid w:val="0031501D"/>
    <w:rsid w:val="003230F6"/>
    <w:rsid w:val="00363F1A"/>
    <w:rsid w:val="003666E9"/>
    <w:rsid w:val="003A20CE"/>
    <w:rsid w:val="003C5DB9"/>
    <w:rsid w:val="004706B5"/>
    <w:rsid w:val="0047109E"/>
    <w:rsid w:val="0047324A"/>
    <w:rsid w:val="004740D1"/>
    <w:rsid w:val="004B4A90"/>
    <w:rsid w:val="004C72E9"/>
    <w:rsid w:val="004D1F15"/>
    <w:rsid w:val="004D3BDE"/>
    <w:rsid w:val="005014F6"/>
    <w:rsid w:val="00505436"/>
    <w:rsid w:val="005436FA"/>
    <w:rsid w:val="00552754"/>
    <w:rsid w:val="00555419"/>
    <w:rsid w:val="005850BF"/>
    <w:rsid w:val="00591CD8"/>
    <w:rsid w:val="005A232F"/>
    <w:rsid w:val="005B0B4A"/>
    <w:rsid w:val="005F071B"/>
    <w:rsid w:val="005F72F9"/>
    <w:rsid w:val="006366AA"/>
    <w:rsid w:val="0064092D"/>
    <w:rsid w:val="00642F2B"/>
    <w:rsid w:val="00647C1A"/>
    <w:rsid w:val="006564BB"/>
    <w:rsid w:val="00666519"/>
    <w:rsid w:val="006B62A2"/>
    <w:rsid w:val="006D34DA"/>
    <w:rsid w:val="00713E7B"/>
    <w:rsid w:val="0073076C"/>
    <w:rsid w:val="00737551"/>
    <w:rsid w:val="00750ADD"/>
    <w:rsid w:val="007E5B0C"/>
    <w:rsid w:val="007F5F69"/>
    <w:rsid w:val="0082546E"/>
    <w:rsid w:val="00844A39"/>
    <w:rsid w:val="00850FF2"/>
    <w:rsid w:val="00854C34"/>
    <w:rsid w:val="0086253E"/>
    <w:rsid w:val="0086350D"/>
    <w:rsid w:val="008D7CEA"/>
    <w:rsid w:val="009215D7"/>
    <w:rsid w:val="009220E6"/>
    <w:rsid w:val="009553BE"/>
    <w:rsid w:val="0095566A"/>
    <w:rsid w:val="00985D82"/>
    <w:rsid w:val="009D4AEF"/>
    <w:rsid w:val="009E1B83"/>
    <w:rsid w:val="009E35B1"/>
    <w:rsid w:val="009F3E19"/>
    <w:rsid w:val="00A51C37"/>
    <w:rsid w:val="00A67A22"/>
    <w:rsid w:val="00AA52BC"/>
    <w:rsid w:val="00AB2F06"/>
    <w:rsid w:val="00AD01F3"/>
    <w:rsid w:val="00AD492D"/>
    <w:rsid w:val="00AE48DF"/>
    <w:rsid w:val="00AE55EB"/>
    <w:rsid w:val="00AF035C"/>
    <w:rsid w:val="00B50F4A"/>
    <w:rsid w:val="00B563DE"/>
    <w:rsid w:val="00B625AA"/>
    <w:rsid w:val="00B66597"/>
    <w:rsid w:val="00B70D30"/>
    <w:rsid w:val="00B726A8"/>
    <w:rsid w:val="00BA04A8"/>
    <w:rsid w:val="00BA1CEC"/>
    <w:rsid w:val="00BB3623"/>
    <w:rsid w:val="00BB60C0"/>
    <w:rsid w:val="00BC36DB"/>
    <w:rsid w:val="00BD3329"/>
    <w:rsid w:val="00C13AB9"/>
    <w:rsid w:val="00C34D91"/>
    <w:rsid w:val="00C45CE3"/>
    <w:rsid w:val="00C777F9"/>
    <w:rsid w:val="00C9614B"/>
    <w:rsid w:val="00CA4534"/>
    <w:rsid w:val="00CA7968"/>
    <w:rsid w:val="00CF1AB6"/>
    <w:rsid w:val="00D256C9"/>
    <w:rsid w:val="00D36C8E"/>
    <w:rsid w:val="00D55BBB"/>
    <w:rsid w:val="00D74E83"/>
    <w:rsid w:val="00D87948"/>
    <w:rsid w:val="00DA2353"/>
    <w:rsid w:val="00DB337A"/>
    <w:rsid w:val="00DD5ADD"/>
    <w:rsid w:val="00DF674E"/>
    <w:rsid w:val="00E141DB"/>
    <w:rsid w:val="00E3607F"/>
    <w:rsid w:val="00E43431"/>
    <w:rsid w:val="00E578A6"/>
    <w:rsid w:val="00E64952"/>
    <w:rsid w:val="00E7295F"/>
    <w:rsid w:val="00E8321E"/>
    <w:rsid w:val="00EA4709"/>
    <w:rsid w:val="00EA6F0D"/>
    <w:rsid w:val="00EB58EC"/>
    <w:rsid w:val="00EC34A2"/>
    <w:rsid w:val="00EE10F8"/>
    <w:rsid w:val="00EE348E"/>
    <w:rsid w:val="00F31FC5"/>
    <w:rsid w:val="00F475D8"/>
    <w:rsid w:val="00F6742C"/>
    <w:rsid w:val="00FB2C9F"/>
    <w:rsid w:val="00FB74ED"/>
    <w:rsid w:val="00FB7D72"/>
    <w:rsid w:val="00FC48BF"/>
    <w:rsid w:val="00FC7132"/>
    <w:rsid w:val="00FC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F035C"/>
    <w:rPr>
      <w:b/>
      <w:bCs/>
    </w:rPr>
  </w:style>
  <w:style w:type="character" w:customStyle="1" w:styleId="apple-converted-space">
    <w:name w:val="apple-converted-space"/>
    <w:basedOn w:val="a0"/>
    <w:rsid w:val="00AF035C"/>
  </w:style>
  <w:style w:type="character" w:styleId="a4">
    <w:name w:val="Hyperlink"/>
    <w:basedOn w:val="a0"/>
    <w:uiPriority w:val="99"/>
    <w:semiHidden/>
    <w:unhideWhenUsed/>
    <w:rsid w:val="00AF035C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F035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F035C"/>
  </w:style>
  <w:style w:type="paragraph" w:styleId="a6">
    <w:name w:val="header"/>
    <w:basedOn w:val="a"/>
    <w:link w:val="Char0"/>
    <w:uiPriority w:val="99"/>
    <w:semiHidden/>
    <w:unhideWhenUsed/>
    <w:rsid w:val="00211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11E4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11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11E4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34A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3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603">
          <w:marLeft w:val="21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46">
          <w:marLeft w:val="21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774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7712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26AC-044C-4D1B-81C5-0248E8CD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WWW</cp:lastModifiedBy>
  <cp:revision>10</cp:revision>
  <cp:lastPrinted>2021-04-23T00:24:00Z</cp:lastPrinted>
  <dcterms:created xsi:type="dcterms:W3CDTF">2021-04-22T10:39:00Z</dcterms:created>
  <dcterms:modified xsi:type="dcterms:W3CDTF">2021-04-23T02:44:00Z</dcterms:modified>
</cp:coreProperties>
</file>