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z w:val="32"/>
          <w:szCs w:val="32"/>
        </w:rPr>
      </w:pPr>
      <w:r>
        <w:rPr>
          <w:rFonts w:hint="eastAsia" w:ascii="仿宋" w:hAnsi="仿宋" w:eastAsia="仿宋"/>
          <w:sz w:val="32"/>
          <w:szCs w:val="32"/>
        </w:rPr>
        <w:t>附件1</w:t>
      </w:r>
    </w:p>
    <w:p>
      <w:pPr>
        <w:spacing w:line="600" w:lineRule="exact"/>
        <w:jc w:val="center"/>
        <w:rPr>
          <w:rFonts w:ascii="黑体" w:hAnsi="黑体" w:eastAsia="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2022年荣成市幼儿园、小学和初级中学</w:t>
      </w:r>
      <w:bookmarkStart w:id="0" w:name="_GoBack"/>
      <w:bookmarkEnd w:id="0"/>
    </w:p>
    <w:p>
      <w:pPr>
        <w:spacing w:line="600" w:lineRule="exact"/>
        <w:jc w:val="center"/>
        <w:rPr>
          <w:rFonts w:ascii="黑体" w:hAnsi="黑体" w:eastAsia="黑体"/>
          <w:sz w:val="44"/>
          <w:szCs w:val="44"/>
        </w:rPr>
      </w:pPr>
      <w:r>
        <w:rPr>
          <w:rFonts w:hint="eastAsia" w:ascii="方正小标宋简体" w:hAnsi="方正小标宋简体" w:eastAsia="方正小标宋简体" w:cs="方正小标宋简体"/>
          <w:sz w:val="44"/>
          <w:szCs w:val="44"/>
        </w:rPr>
        <w:t>教师资格受理范围及认定条件</w:t>
      </w:r>
    </w:p>
    <w:p>
      <w:pPr>
        <w:spacing w:line="600" w:lineRule="exact"/>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一、受理范围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（一）未达到国家法定退休年龄，且符合以下条件之一的人员，可在</w:t>
      </w:r>
      <w:r>
        <w:rPr>
          <w:rFonts w:hint="eastAsia" w:ascii="仿宋" w:hAnsi="仿宋" w:eastAsia="仿宋"/>
          <w:sz w:val="32"/>
          <w:szCs w:val="32"/>
          <w:lang w:eastAsia="zh-CN"/>
        </w:rPr>
        <w:t>荣成</w:t>
      </w:r>
      <w:r>
        <w:rPr>
          <w:rFonts w:hint="eastAsia" w:ascii="仿宋" w:hAnsi="仿宋" w:eastAsia="仿宋"/>
          <w:sz w:val="32"/>
          <w:szCs w:val="32"/>
        </w:rPr>
        <w:t>市申请认定幼儿园、小学和初级中学教师资格：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ascii="仿宋" w:hAnsi="仿宋" w:eastAsia="仿宋"/>
          <w:sz w:val="32"/>
          <w:szCs w:val="32"/>
        </w:rPr>
        <w:t>1.具有</w:t>
      </w:r>
      <w:r>
        <w:rPr>
          <w:rFonts w:hint="eastAsia" w:ascii="仿宋" w:hAnsi="仿宋" w:eastAsia="仿宋"/>
          <w:sz w:val="32"/>
          <w:szCs w:val="32"/>
          <w:lang w:eastAsia="zh-CN"/>
        </w:rPr>
        <w:t>荣成</w:t>
      </w:r>
      <w:r>
        <w:rPr>
          <w:rFonts w:hint="eastAsia" w:ascii="仿宋" w:hAnsi="仿宋" w:eastAsia="仿宋"/>
          <w:sz w:val="32"/>
          <w:szCs w:val="32"/>
        </w:rPr>
        <w:t>市</w:t>
      </w:r>
      <w:r>
        <w:rPr>
          <w:rFonts w:ascii="仿宋" w:hAnsi="仿宋" w:eastAsia="仿宋"/>
          <w:sz w:val="32"/>
          <w:szCs w:val="32"/>
        </w:rPr>
        <w:t>户籍；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ascii="仿宋" w:hAnsi="仿宋" w:eastAsia="仿宋"/>
          <w:sz w:val="32"/>
          <w:szCs w:val="32"/>
        </w:rPr>
        <w:t>2.持有</w:t>
      </w:r>
      <w:r>
        <w:rPr>
          <w:rFonts w:hint="eastAsia" w:ascii="仿宋" w:hAnsi="仿宋" w:eastAsia="仿宋"/>
          <w:sz w:val="32"/>
          <w:szCs w:val="32"/>
          <w:lang w:eastAsia="zh-CN"/>
        </w:rPr>
        <w:t>荣成</w:t>
      </w:r>
      <w:r>
        <w:rPr>
          <w:rFonts w:hint="eastAsia" w:ascii="仿宋" w:hAnsi="仿宋" w:eastAsia="仿宋"/>
          <w:sz w:val="32"/>
          <w:szCs w:val="32"/>
        </w:rPr>
        <w:t>市</w:t>
      </w:r>
      <w:r>
        <w:rPr>
          <w:rFonts w:ascii="仿宋" w:hAnsi="仿宋" w:eastAsia="仿宋"/>
          <w:sz w:val="32"/>
          <w:szCs w:val="32"/>
        </w:rPr>
        <w:t>居住证（在有效期内）；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ascii="仿宋" w:hAnsi="仿宋" w:eastAsia="仿宋"/>
          <w:sz w:val="32"/>
          <w:szCs w:val="32"/>
        </w:rPr>
        <w:t>3.就读学校所在地在</w:t>
      </w:r>
      <w:r>
        <w:rPr>
          <w:rFonts w:hint="eastAsia" w:ascii="仿宋" w:hAnsi="仿宋" w:eastAsia="仿宋"/>
          <w:sz w:val="32"/>
          <w:szCs w:val="32"/>
          <w:lang w:eastAsia="zh-CN"/>
        </w:rPr>
        <w:t>荣成</w:t>
      </w:r>
      <w:r>
        <w:rPr>
          <w:rFonts w:hint="eastAsia" w:ascii="仿宋" w:hAnsi="仿宋" w:eastAsia="仿宋"/>
          <w:sz w:val="32"/>
          <w:szCs w:val="32"/>
        </w:rPr>
        <w:t>市</w:t>
      </w:r>
      <w:r>
        <w:rPr>
          <w:rFonts w:ascii="仿宋" w:hAnsi="仿宋" w:eastAsia="仿宋"/>
          <w:sz w:val="32"/>
          <w:szCs w:val="32"/>
        </w:rPr>
        <w:t>（含全日制应届毕业生和已经取</w:t>
      </w:r>
      <w:r>
        <w:rPr>
          <w:rFonts w:hint="eastAsia" w:ascii="仿宋" w:hAnsi="仿宋" w:eastAsia="仿宋"/>
          <w:sz w:val="32"/>
          <w:szCs w:val="32"/>
        </w:rPr>
        <w:t>得学历申请认定的其他全日制在读学生）；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ascii="仿宋" w:hAnsi="仿宋" w:eastAsia="仿宋"/>
          <w:sz w:val="32"/>
          <w:szCs w:val="32"/>
        </w:rPr>
        <w:t>4.驻</w:t>
      </w:r>
      <w:r>
        <w:rPr>
          <w:rFonts w:hint="eastAsia" w:ascii="仿宋" w:hAnsi="仿宋" w:eastAsia="仿宋"/>
          <w:sz w:val="32"/>
          <w:szCs w:val="32"/>
          <w:lang w:eastAsia="zh-CN"/>
        </w:rPr>
        <w:t>荣</w:t>
      </w:r>
      <w:r>
        <w:rPr>
          <w:rFonts w:ascii="仿宋" w:hAnsi="仿宋" w:eastAsia="仿宋"/>
          <w:sz w:val="32"/>
          <w:szCs w:val="32"/>
        </w:rPr>
        <w:t>部队现役军人、武警。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二）在我市学习、工作和居住的港澳台居民，持港澳台居民居住证，可在居住地申请认定教师资格；持港澳居民来往内地通行证、台湾居民持五年有效期台湾居民来往大陆通行证，可在中小学教师资格考试所在地申请认定中小学教师资格。申请认定教师资格的学历及其他条件、程序要求与内地（大陆）申请人相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二、认定条件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（一）遵守宪法和法律，具有良好的思想品德和职业道德，能履行《教师法》规定的义务。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（二）申请认定幼儿园、小学教师资格，应当具备大学专科及以上学历；申请认定初级中学教师资格，应当具备大学本科及以上学历。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根据《中小学教师资格考试暂行办法》和我省有关规定，普通高校在校三年级以上学生可参加中小学教师资格考试，考试通过但未取得毕业证书前，尚不具备申请认定教师资格的学历条件，不能申请认定教师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三）符合免试认定条件的师范生申请人应取得所在学校颁发的《师范生教师职业能力证书》（在规定有效期内），其他申请人应参加国家统一组织的中小学教师资格考试并取得《中小学教师资格考试合格证明》（在规定有效期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（四）申请教师资格任教学段、任教学科应与《中小学教师资格考试合格证明》或《师范生教师职业能力证书》一致</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（五）达到普通话水平测试二级乙等及以上标准，取得相应等级证书。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b/>
          <w:color w:val="000000"/>
          <w:sz w:val="28"/>
          <w:szCs w:val="28"/>
        </w:rPr>
      </w:pPr>
      <w:r>
        <w:rPr>
          <w:rFonts w:hint="eastAsia" w:ascii="仿宋" w:hAnsi="仿宋" w:eastAsia="仿宋"/>
          <w:sz w:val="32"/>
          <w:szCs w:val="32"/>
        </w:rPr>
        <w:t>（六）能适应教育教学工作的需要，具有良好的身体素质。申请人须按照《教育部教师资格认定指导中心关于调整申请认定幼儿园教师资格人员体检标准的通知》（教资字〔</w:t>
      </w:r>
      <w:r>
        <w:rPr>
          <w:rFonts w:ascii="仿宋" w:hAnsi="仿宋" w:eastAsia="仿宋"/>
          <w:sz w:val="32"/>
          <w:szCs w:val="32"/>
        </w:rPr>
        <w:t>2010〕15 号）</w:t>
      </w:r>
      <w:r>
        <w:rPr>
          <w:rFonts w:hint="eastAsia" w:ascii="仿宋" w:hAnsi="仿宋" w:eastAsia="仿宋"/>
          <w:sz w:val="32"/>
          <w:szCs w:val="32"/>
        </w:rPr>
        <w:t>《人力资源和社会保障部教育部卫生部关于进一步规范入学和就业体检项目维护乙肝表面抗原携带者入学和就业权利的通知》（人社部发〔</w:t>
      </w:r>
      <w:r>
        <w:rPr>
          <w:rFonts w:ascii="仿宋" w:hAnsi="仿宋" w:eastAsia="仿宋"/>
          <w:sz w:val="32"/>
          <w:szCs w:val="32"/>
        </w:rPr>
        <w:t>2010〕12 号）要求及《山东省教师资格认定体检</w:t>
      </w:r>
      <w:r>
        <w:rPr>
          <w:rFonts w:hint="eastAsia" w:ascii="仿宋" w:hAnsi="仿宋" w:eastAsia="仿宋"/>
          <w:sz w:val="32"/>
          <w:szCs w:val="32"/>
        </w:rPr>
        <w:t>标准及操作规程》（鲁教人字〔</w:t>
      </w:r>
      <w:r>
        <w:rPr>
          <w:rFonts w:ascii="仿宋" w:hAnsi="仿宋" w:eastAsia="仿宋"/>
          <w:sz w:val="32"/>
          <w:szCs w:val="32"/>
        </w:rPr>
        <w:t>2001〕22 号）规定的标准和程序</w:t>
      </w:r>
      <w:r>
        <w:rPr>
          <w:rFonts w:hint="eastAsia" w:ascii="仿宋" w:hAnsi="仿宋" w:eastAsia="仿宋"/>
          <w:sz w:val="32"/>
          <w:szCs w:val="32"/>
        </w:rPr>
        <w:t>参加体格检查，体检结论为合格。</w:t>
      </w: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6C"/>
    <w:rsid w:val="00073843"/>
    <w:rsid w:val="00087197"/>
    <w:rsid w:val="000D00F5"/>
    <w:rsid w:val="000E4CDC"/>
    <w:rsid w:val="000E61A5"/>
    <w:rsid w:val="001D0904"/>
    <w:rsid w:val="001D6DB9"/>
    <w:rsid w:val="0028358F"/>
    <w:rsid w:val="002B4C95"/>
    <w:rsid w:val="002F17BF"/>
    <w:rsid w:val="00315196"/>
    <w:rsid w:val="00320542"/>
    <w:rsid w:val="00340595"/>
    <w:rsid w:val="003867B7"/>
    <w:rsid w:val="003B3806"/>
    <w:rsid w:val="00404E0D"/>
    <w:rsid w:val="00413CAB"/>
    <w:rsid w:val="004307BA"/>
    <w:rsid w:val="004448D5"/>
    <w:rsid w:val="0045700A"/>
    <w:rsid w:val="0046601B"/>
    <w:rsid w:val="00553AB8"/>
    <w:rsid w:val="00577D77"/>
    <w:rsid w:val="006165FA"/>
    <w:rsid w:val="006826E0"/>
    <w:rsid w:val="006F5A44"/>
    <w:rsid w:val="009D3969"/>
    <w:rsid w:val="00A7656C"/>
    <w:rsid w:val="00A9281C"/>
    <w:rsid w:val="00B015A5"/>
    <w:rsid w:val="00B3410C"/>
    <w:rsid w:val="00B86D4D"/>
    <w:rsid w:val="00CE2640"/>
    <w:rsid w:val="00DB4196"/>
    <w:rsid w:val="00DD005C"/>
    <w:rsid w:val="00DF21B1"/>
    <w:rsid w:val="00E956DD"/>
    <w:rsid w:val="00EC7BAA"/>
    <w:rsid w:val="00F11480"/>
    <w:rsid w:val="00FA0353"/>
    <w:rsid w:val="01A51DEF"/>
    <w:rsid w:val="07982CA5"/>
    <w:rsid w:val="08587DDB"/>
    <w:rsid w:val="0B607C1E"/>
    <w:rsid w:val="0BE72C79"/>
    <w:rsid w:val="0EBB0EBB"/>
    <w:rsid w:val="14712B24"/>
    <w:rsid w:val="15AA0744"/>
    <w:rsid w:val="16BF7B90"/>
    <w:rsid w:val="181B6CE7"/>
    <w:rsid w:val="18AA2C61"/>
    <w:rsid w:val="1AEE4E3E"/>
    <w:rsid w:val="1B29662C"/>
    <w:rsid w:val="1B8D04E3"/>
    <w:rsid w:val="1BE66A21"/>
    <w:rsid w:val="1E484CEA"/>
    <w:rsid w:val="1FA125A7"/>
    <w:rsid w:val="219174F5"/>
    <w:rsid w:val="271F3FBE"/>
    <w:rsid w:val="277261F9"/>
    <w:rsid w:val="28E072CA"/>
    <w:rsid w:val="2BCC2C38"/>
    <w:rsid w:val="2BD16E74"/>
    <w:rsid w:val="30113163"/>
    <w:rsid w:val="397117F6"/>
    <w:rsid w:val="3B6F7CFD"/>
    <w:rsid w:val="3D53540F"/>
    <w:rsid w:val="3DBB09BF"/>
    <w:rsid w:val="422C1169"/>
    <w:rsid w:val="42845F4F"/>
    <w:rsid w:val="43FD3B13"/>
    <w:rsid w:val="499162A5"/>
    <w:rsid w:val="4A5A13C9"/>
    <w:rsid w:val="4D65662A"/>
    <w:rsid w:val="4DEE267B"/>
    <w:rsid w:val="56F32663"/>
    <w:rsid w:val="5A636E4E"/>
    <w:rsid w:val="5CE10301"/>
    <w:rsid w:val="5F8864B7"/>
    <w:rsid w:val="61DA6507"/>
    <w:rsid w:val="667A33DC"/>
    <w:rsid w:val="68092652"/>
    <w:rsid w:val="687754D9"/>
    <w:rsid w:val="68CC08D8"/>
    <w:rsid w:val="69784511"/>
    <w:rsid w:val="6B7473B5"/>
    <w:rsid w:val="6BD04EE3"/>
    <w:rsid w:val="6BEC7EF9"/>
    <w:rsid w:val="6C22111D"/>
    <w:rsid w:val="70BA1C5F"/>
    <w:rsid w:val="7232332B"/>
    <w:rsid w:val="74D230C5"/>
    <w:rsid w:val="75C72C3E"/>
    <w:rsid w:val="765D592E"/>
    <w:rsid w:val="776A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qFormat/>
    <w:uiPriority w:val="99"/>
    <w:rPr>
      <w:sz w:val="18"/>
      <w:szCs w:val="18"/>
    </w:rPr>
  </w:style>
  <w:style w:type="character" w:customStyle="1" w:styleId="10">
    <w:name w:val="页眉 字符"/>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637</Words>
  <Characters>3636</Characters>
  <Lines>30</Lines>
  <Paragraphs>8</Paragraphs>
  <TotalTime>3</TotalTime>
  <ScaleCrop>false</ScaleCrop>
  <LinksUpToDate>false</LinksUpToDate>
  <CharactersWithSpaces>4265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向太阳</cp:lastModifiedBy>
  <dcterms:modified xsi:type="dcterms:W3CDTF">2022-03-23T00:38:53Z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