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r>
        <w:rPr>
          <w:rFonts w:hint="eastAsia" w:ascii="仿宋" w:hAnsi="仿宋" w:eastAsia="仿宋"/>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w:t>
      </w:r>
      <w:r>
        <w:rPr>
          <w:rFonts w:hint="eastAsia" w:ascii="方正小标宋简体" w:hAnsi="方正小标宋简体" w:eastAsia="方正小标宋简体" w:cs="方正小标宋简体"/>
          <w:kern w:val="44"/>
          <w:sz w:val="44"/>
          <w:szCs w:val="44"/>
          <w:lang w:val="en-US" w:eastAsia="zh-CN"/>
        </w:rPr>
        <w:t>3</w:t>
      </w:r>
      <w:r>
        <w:rPr>
          <w:rFonts w:hint="eastAsia" w:ascii="方正小标宋简体" w:hAnsi="方正小标宋简体" w:eastAsia="方正小标宋简体" w:cs="方正小标宋简体"/>
          <w:kern w:val="44"/>
          <w:sz w:val="44"/>
          <w:szCs w:val="44"/>
        </w:rPr>
        <w:t>年</w:t>
      </w:r>
      <w:r>
        <w:rPr>
          <w:rFonts w:hint="eastAsia" w:ascii="方正小标宋简体" w:hAnsi="方正小标宋简体" w:eastAsia="方正小标宋简体" w:cs="方正小标宋简体"/>
          <w:kern w:val="44"/>
          <w:sz w:val="44"/>
          <w:szCs w:val="44"/>
          <w:lang w:val="en-US" w:eastAsia="zh-CN"/>
        </w:rPr>
        <w:t>威海市文登区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教师资格第一批次现场确认所需材料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7.符合免试认定条件的教育类研究生和公费师范生应同时提交毕业高校颁发的《师范生教师职业能力证书》。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sz w:val="32"/>
          <w:szCs w:val="32"/>
        </w:rPr>
      </w:pP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Y2Y3M2I3YzJhYTE0M2MwZWE5NmI0ZTc1NmEyM2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9AD4D78"/>
    <w:rsid w:val="5A636E4E"/>
    <w:rsid w:val="5CE10301"/>
    <w:rsid w:val="5F8864B7"/>
    <w:rsid w:val="61DA6507"/>
    <w:rsid w:val="68092652"/>
    <w:rsid w:val="687754D9"/>
    <w:rsid w:val="68CC08D8"/>
    <w:rsid w:val="69784511"/>
    <w:rsid w:val="6B7473B5"/>
    <w:rsid w:val="6BD04EE3"/>
    <w:rsid w:val="6BEC7EF9"/>
    <w:rsid w:val="6C22111D"/>
    <w:rsid w:val="70BA1C5F"/>
    <w:rsid w:val="7232332B"/>
    <w:rsid w:val="73F70C99"/>
    <w:rsid w:val="74D230C5"/>
    <w:rsid w:val="75C72C3E"/>
    <w:rsid w:val="765D592E"/>
    <w:rsid w:val="776A03AC"/>
    <w:rsid w:val="7C86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469</Words>
  <Characters>479</Characters>
  <Lines>30</Lines>
  <Paragraphs>8</Paragraphs>
  <TotalTime>12</TotalTime>
  <ScaleCrop>false</ScaleCrop>
  <LinksUpToDate>false</LinksUpToDate>
  <CharactersWithSpaces>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木南楠灬</cp:lastModifiedBy>
  <dcterms:modified xsi:type="dcterms:W3CDTF">2023-03-16T00:50:23Z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01777E8E29684F59A85BD8AE3C20E62B</vt:lpwstr>
  </property>
</Properties>
</file>