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山东省申请教师资格人员体格检查表</w:t>
      </w:r>
    </w:p>
    <w:tbl>
      <w:tblPr>
        <w:tblStyle w:val="8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</w:t>
            </w:r>
            <w:r>
              <w:rPr>
                <w:rFonts w:ascii="新宋体" w:hAnsi="新宋体" w:eastAsia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</w:t>
            </w:r>
            <w:r>
              <w:rPr>
                <w:rFonts w:ascii="新宋体" w:hAnsi="新宋体" w:eastAsia="新宋体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</w:t>
            </w:r>
            <w:r>
              <w:rPr>
                <w:rFonts w:ascii="新宋体" w:hAnsi="新宋体" w:eastAsia="新宋体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bottom"/>
          </w:tcPr>
          <w:p>
            <w:pPr>
              <w:ind w:right="1050" w:firstLine="4095" w:firstLineChars="19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widowControl/>
              <w:ind w:right="1155" w:firstLine="4305" w:firstLineChars="2050"/>
              <w:rPr>
                <w:rFonts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 月    日（医院盖章）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</w:p>
    <w:sectPr>
      <w:headerReference r:id="rId5" w:type="first"/>
      <w:headerReference r:id="rId3" w:type="default"/>
      <w:headerReference r:id="rId4" w:type="even"/>
      <w:pgSz w:w="11906" w:h="16838"/>
      <w:pgMar w:top="567" w:right="1077" w:bottom="567" w:left="1106" w:header="851" w:footer="468" w:gutter="0"/>
      <w:cols w:space="72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华文宋体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D53A6"/>
    <w:rsid w:val="FBFFC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qt</Company>
  <Pages>1</Pages>
  <Words>0</Words>
  <Characters>683</Characters>
  <Lines>0</Lines>
  <Paragraphs>3</Paragraphs>
  <TotalTime>8</TotalTime>
  <ScaleCrop>false</ScaleCrop>
  <LinksUpToDate>false</LinksUpToDate>
  <CharactersWithSpaces>911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2019-03-06T15:04:00Z</dcterms:created>
  <dc:creator>qt</dc:creator>
  <cp:lastModifiedBy>user</cp:lastModifiedBy>
  <cp:lastPrinted>2011-01-10T17:34:00Z</cp:lastPrinted>
  <dcterms:modified xsi:type="dcterms:W3CDTF">2024-03-22T15:30:49Z</dcterms:modified>
  <dc:title>浙江省申请教师资格人员体格检查表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